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00EC1EED" w:rsidP="004760B0" w:rsidRDefault="0025265A" w14:paraId="2877089E" w14:textId="3946D52E">
      <w:pPr>
        <w:rPr>
          <w:rFonts w:eastAsiaTheme="majorEastAsia" w:cstheme="majorBidi"/>
          <w:b/>
          <w:spacing w:val="-4"/>
          <w:kern w:val="28"/>
          <w:sz w:val="40"/>
          <w:szCs w:val="56"/>
          <w:lang w:val="en-US" w:eastAsia="en-GB"/>
        </w:rPr>
      </w:pPr>
      <w:r w:rsidRPr="0025265A">
        <w:rPr>
          <w:rFonts w:eastAsiaTheme="majorEastAsia" w:cstheme="majorBidi"/>
          <w:b/>
          <w:spacing w:val="-4"/>
          <w:kern w:val="28"/>
          <w:sz w:val="40"/>
          <w:szCs w:val="56"/>
          <w:lang w:val="en-US" w:eastAsia="en-GB"/>
        </w:rPr>
        <w:t xml:space="preserve">Panasonic </w:t>
      </w:r>
      <w:r w:rsidRPr="00EC1EED" w:rsidR="00EC1EED">
        <w:rPr>
          <w:rFonts w:eastAsiaTheme="majorEastAsia" w:cstheme="majorBidi"/>
          <w:b/>
          <w:spacing w:val="-4"/>
          <w:kern w:val="28"/>
          <w:sz w:val="40"/>
          <w:szCs w:val="56"/>
          <w:lang w:val="en-US" w:eastAsia="en-GB"/>
        </w:rPr>
        <w:t>Introduces New LUMIX S Series Fixed Focal Length Pancake Lens:</w:t>
      </w:r>
      <w:r w:rsidR="00EC1EED">
        <w:rPr>
          <w:rFonts w:eastAsiaTheme="majorEastAsia" w:cstheme="majorBidi"/>
          <w:b/>
          <w:spacing w:val="-4"/>
          <w:kern w:val="28"/>
          <w:sz w:val="40"/>
          <w:szCs w:val="56"/>
          <w:lang w:val="en-US" w:eastAsia="en-GB"/>
        </w:rPr>
        <w:t xml:space="preserve"> </w:t>
      </w:r>
      <w:r w:rsidRPr="00EC1EED" w:rsidR="00EC1EED">
        <w:rPr>
          <w:rFonts w:eastAsiaTheme="majorEastAsia" w:cstheme="majorBidi"/>
          <w:b/>
          <w:spacing w:val="-4"/>
          <w:kern w:val="28"/>
          <w:sz w:val="40"/>
          <w:szCs w:val="56"/>
          <w:lang w:val="en-US" w:eastAsia="en-GB"/>
        </w:rPr>
        <w:t>LUMIX S 26mm F8 (S-R26)</w:t>
      </w:r>
    </w:p>
    <w:p w:rsidR="00C44133" w:rsidP="004760B0" w:rsidRDefault="00C44133" w14:paraId="7EEB322A" w14:textId="25853808">
      <w:pPr>
        <w:rPr>
          <w:rFonts w:cs="Arial"/>
          <w:spacing w:val="-4"/>
          <w:szCs w:val="20"/>
          <w:lang w:val="en-US"/>
        </w:rPr>
      </w:pPr>
      <w:r>
        <w:rPr>
          <w:rFonts w:cs="Arial"/>
          <w:noProof/>
          <w:spacing w:val="-4"/>
          <w:szCs w:val="20"/>
          <w:lang w:val="en-US"/>
        </w:rPr>
        <w:drawing>
          <wp:anchor distT="0" distB="0" distL="114300" distR="114300" simplePos="0" relativeHeight="251686912" behindDoc="1" locked="0" layoutInCell="1" allowOverlap="1" wp14:anchorId="7B288364" wp14:editId="367F6ADA">
            <wp:simplePos x="0" y="0"/>
            <wp:positionH relativeFrom="page">
              <wp:posOffset>6299200</wp:posOffset>
            </wp:positionH>
            <wp:positionV relativeFrom="paragraph">
              <wp:posOffset>114349</wp:posOffset>
            </wp:positionV>
            <wp:extent cx="233680" cy="233680"/>
            <wp:effectExtent l="0" t="0" r="0" b="0"/>
            <wp:wrapNone/>
            <wp:docPr id="40" name="Graphic 4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a:hlinkClick r:id="rId11"/>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9716F" w:rsidR="006A7BFA">
        <w:rPr>
          <w:rFonts w:cs="Arial"/>
          <w:noProof/>
          <w:spacing w:val="-4"/>
          <w:szCs w:val="20"/>
          <w:lang w:val="en-US"/>
        </w:rPr>
        <w:drawing>
          <wp:anchor distT="0" distB="0" distL="114300" distR="114300" simplePos="0" relativeHeight="251674624" behindDoc="1" locked="0" layoutInCell="1" allowOverlap="1" wp14:anchorId="153CD3C6" wp14:editId="3588E085">
            <wp:simplePos x="0" y="0"/>
            <wp:positionH relativeFrom="page">
              <wp:posOffset>6567805</wp:posOffset>
            </wp:positionH>
            <wp:positionV relativeFrom="paragraph">
              <wp:posOffset>114935</wp:posOffset>
            </wp:positionV>
            <wp:extent cx="233680" cy="233680"/>
            <wp:effectExtent l="0" t="0" r="0" b="0"/>
            <wp:wrapNone/>
            <wp:docPr id="24" name="Graphic 2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hlinkClick r:id="rId14"/>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9716F" w:rsidR="007B4B9B">
        <w:rPr>
          <w:rFonts w:cs="Arial"/>
          <w:noProof/>
          <w:spacing w:val="-4"/>
          <w:szCs w:val="20"/>
          <w:lang w:val="en-US"/>
        </w:rPr>
        <w:drawing>
          <wp:anchor distT="0" distB="0" distL="114300" distR="114300" simplePos="0" relativeHeight="251668480" behindDoc="1" locked="0" layoutInCell="1" allowOverlap="1" wp14:anchorId="1EE80CCB" wp14:editId="3963B32D">
            <wp:simplePos x="0" y="0"/>
            <wp:positionH relativeFrom="page">
              <wp:posOffset>6840855</wp:posOffset>
            </wp:positionH>
            <wp:positionV relativeFrom="paragraph">
              <wp:posOffset>114935</wp:posOffset>
            </wp:positionV>
            <wp:extent cx="233680" cy="233680"/>
            <wp:effectExtent l="0" t="0" r="0" b="0"/>
            <wp:wrapNone/>
            <wp:docPr id="18" name="Graphic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hlinkClick r:id="rId17"/>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9716F" w:rsidR="007B4B9B">
        <w:rPr>
          <w:rFonts w:cs="Arial"/>
          <w:noProof/>
          <w:spacing w:val="-4"/>
          <w:szCs w:val="20"/>
          <w:lang w:val="en-US"/>
        </w:rPr>
        <w:drawing>
          <wp:anchor distT="0" distB="0" distL="114300" distR="114300" simplePos="0" relativeHeight="251670528" behindDoc="1" locked="0" layoutInCell="1" allowOverlap="1" wp14:anchorId="213F2FA9" wp14:editId="444D136A">
            <wp:simplePos x="0" y="0"/>
            <wp:positionH relativeFrom="page">
              <wp:posOffset>6032500</wp:posOffset>
            </wp:positionH>
            <wp:positionV relativeFrom="paragraph">
              <wp:posOffset>114935</wp:posOffset>
            </wp:positionV>
            <wp:extent cx="233680" cy="233680"/>
            <wp:effectExtent l="0" t="0" r="0" b="0"/>
            <wp:wrapNone/>
            <wp:docPr id="20" name="Graphic 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hlinkClick r:id="rId20"/>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p>
    <w:p w:rsidR="1BF9297D" w:rsidP="17715322" w:rsidRDefault="1BF9297D" w14:paraId="5D024692" w14:textId="48F3E07F">
      <w:pPr>
        <w:spacing w:before="0" w:beforeAutospacing="off" w:after="0" w:afterAutospacing="off" w:line="276" w:lineRule="auto"/>
      </w:pPr>
      <w:r w:rsidRPr="17715322" w:rsidR="1BF9297D">
        <w:rPr>
          <w:rFonts w:ascii="Arial Nova" w:hAnsi="Arial Nova" w:eastAsia="Arial Nova" w:cs="Arial Nova"/>
          <w:noProof w:val="0"/>
          <w:color w:val="595959" w:themeColor="accent4" w:themeTint="A6" w:themeShade="FF"/>
          <w:sz w:val="20"/>
          <w:szCs w:val="20"/>
          <w:lang w:val="en-US"/>
        </w:rPr>
        <w:t>Wiesbaden, 22</w:t>
      </w:r>
      <w:r w:rsidRPr="17715322" w:rsidR="1BF9297D">
        <w:rPr>
          <w:rFonts w:ascii="Arial Nova" w:hAnsi="Arial Nova" w:eastAsia="Arial Nova" w:cs="Arial Nova"/>
          <w:noProof w:val="0"/>
          <w:color w:val="595959" w:themeColor="accent4" w:themeTint="A6" w:themeShade="FF"/>
          <w:sz w:val="20"/>
          <w:szCs w:val="20"/>
          <w:vertAlign w:val="superscript"/>
          <w:lang w:val="en-US"/>
        </w:rPr>
        <w:t>nd</w:t>
      </w:r>
      <w:r w:rsidRPr="17715322" w:rsidR="1BF9297D">
        <w:rPr>
          <w:rFonts w:ascii="Arial Nova" w:hAnsi="Arial Nova" w:eastAsia="Arial Nova" w:cs="Arial Nova"/>
          <w:noProof w:val="0"/>
          <w:color w:val="595959" w:themeColor="accent4" w:themeTint="A6" w:themeShade="FF"/>
          <w:sz w:val="20"/>
          <w:szCs w:val="20"/>
          <w:lang w:val="en-US"/>
        </w:rPr>
        <w:t xml:space="preserve"> May 2024</w:t>
      </w:r>
    </w:p>
    <w:p w:rsidRPr="00B9716F" w:rsidR="00DE3D67" w:rsidP="009307EE" w:rsidRDefault="00C44133" w14:paraId="6BE67260" w14:textId="340859BD">
      <w:pPr>
        <w:rPr>
          <w:rFonts w:cs="Arial"/>
          <w:bCs/>
          <w:caps/>
          <w:spacing w:val="-4"/>
          <w:szCs w:val="20"/>
          <w:lang w:val="en-US"/>
        </w:rPr>
      </w:pPr>
      <w:r>
        <w:rPr>
          <w:rFonts w:cs="Arial"/>
          <w:noProof/>
          <w:spacing w:val="-4"/>
          <w:szCs w:val="20"/>
          <w:lang w:val="en-US"/>
        </w:rPr>
        <w:drawing>
          <wp:anchor distT="0" distB="0" distL="114300" distR="114300" simplePos="0" relativeHeight="251694080" behindDoc="1" locked="0" layoutInCell="1" allowOverlap="1" wp14:anchorId="34A1E0D6" wp14:editId="2BA36008">
            <wp:simplePos x="0" y="0"/>
            <wp:positionH relativeFrom="page">
              <wp:posOffset>1028065</wp:posOffset>
            </wp:positionH>
            <wp:positionV relativeFrom="paragraph">
              <wp:posOffset>169545</wp:posOffset>
            </wp:positionV>
            <wp:extent cx="6047740" cy="32258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47740" cy="3225800"/>
                    </a:xfrm>
                    <a:prstGeom prst="rect">
                      <a:avLst/>
                    </a:prstGeom>
                  </pic:spPr>
                </pic:pic>
              </a:graphicData>
            </a:graphic>
          </wp:anchor>
        </w:drawing>
      </w:r>
    </w:p>
    <w:p w:rsidRPr="00B9716F" w:rsidR="00E801E5" w:rsidP="009307EE" w:rsidRDefault="00E801E5" w14:paraId="3FA67AB6" w14:textId="3AD5B833">
      <w:pPr>
        <w:jc w:val="both"/>
        <w:rPr>
          <w:rFonts w:cs="Arial"/>
          <w:spacing w:val="-4"/>
          <w:szCs w:val="20"/>
          <w:lang w:val="en-US"/>
        </w:rPr>
      </w:pPr>
    </w:p>
    <w:p w:rsidRPr="00B9716F" w:rsidR="003B3736" w:rsidP="009307EE" w:rsidRDefault="003B3736" w14:paraId="6C3036C3" w14:textId="77777777">
      <w:pPr>
        <w:jc w:val="both"/>
        <w:rPr>
          <w:rFonts w:cs="Arial"/>
          <w:spacing w:val="-4"/>
          <w:szCs w:val="20"/>
          <w:lang w:val="en-US"/>
        </w:rPr>
      </w:pPr>
    </w:p>
    <w:p w:rsidRPr="00E52B43" w:rsidR="00E52B43" w:rsidP="00E52B43" w:rsidRDefault="00E52B43" w14:paraId="7015F9E6" w14:textId="77777777">
      <w:pPr>
        <w:jc w:val="both"/>
        <w:rPr>
          <w:rFonts w:cs="Arial"/>
          <w:spacing w:val="-4"/>
          <w:szCs w:val="20"/>
          <w:lang w:val="en-US"/>
        </w:rPr>
      </w:pPr>
      <w:r w:rsidRPr="00E52B43">
        <w:rPr>
          <w:rFonts w:cs="Arial"/>
          <w:spacing w:val="-4"/>
          <w:szCs w:val="20"/>
          <w:lang w:val="en-US"/>
        </w:rPr>
        <w:t xml:space="preserve">Panasonic is pleased to announce the new LUMIX S 26mm F8 (S-R26), an incredibly compact and lightweight full frame lens. The slim design enhances portability, without compromising on high resolution and outstanding image quality. </w:t>
      </w:r>
    </w:p>
    <w:p w:rsidRPr="00E52B43" w:rsidR="00E52B43" w:rsidP="00E52B43" w:rsidRDefault="00E52B43" w14:paraId="1620F30E" w14:textId="77777777">
      <w:pPr>
        <w:jc w:val="both"/>
        <w:rPr>
          <w:rFonts w:cs="Arial"/>
          <w:spacing w:val="-4"/>
          <w:szCs w:val="20"/>
          <w:lang w:val="en-US"/>
        </w:rPr>
      </w:pPr>
    </w:p>
    <w:p w:rsidR="00C44133" w:rsidP="00E52B43" w:rsidRDefault="00E52B43" w14:paraId="1E655891" w14:textId="0919155D">
      <w:pPr>
        <w:jc w:val="both"/>
        <w:rPr>
          <w:rFonts w:cs="Arial"/>
          <w:spacing w:val="-4"/>
          <w:szCs w:val="20"/>
          <w:lang w:val="en-US"/>
        </w:rPr>
      </w:pPr>
      <w:r w:rsidRPr="00E52B43">
        <w:rPr>
          <w:rFonts w:cs="Arial"/>
          <w:spacing w:val="-4"/>
          <w:szCs w:val="20"/>
          <w:lang w:val="en-US"/>
        </w:rPr>
        <w:t>With a fixed focal length of 26mm, F-stop of F8, and manual focus, this new pancake lens is designed for the enjoyment of casual and creative shooting. Perfect for spontaneously capturing fleeting moments, the 26mm delivers unique results compared to the existing line-up of LUMIX S Series wide-angle, fixed focal length lenses.</w:t>
      </w:r>
    </w:p>
    <w:p w:rsidR="00E52B43" w:rsidRDefault="00E52B43" w14:paraId="543599E7" w14:textId="16327D43">
      <w:pPr>
        <w:rPr>
          <w:b/>
          <w:bCs/>
          <w:sz w:val="24"/>
          <w:szCs w:val="24"/>
        </w:rPr>
      </w:pPr>
    </w:p>
    <w:p w:rsidR="00E45217" w:rsidRDefault="00E45217" w14:paraId="4CFC0879" w14:textId="77777777">
      <w:pPr>
        <w:rPr>
          <w:b/>
          <w:bCs/>
          <w:sz w:val="24"/>
          <w:szCs w:val="24"/>
        </w:rPr>
      </w:pPr>
      <w:r>
        <w:rPr>
          <w:b/>
          <w:bCs/>
          <w:sz w:val="24"/>
          <w:szCs w:val="24"/>
        </w:rPr>
        <w:br w:type="page"/>
      </w:r>
    </w:p>
    <w:p w:rsidR="00C44133" w:rsidP="00534E0E" w:rsidRDefault="00E52B43" w14:paraId="2BC997B3" w14:textId="29FC3EA5">
      <w:pPr>
        <w:jc w:val="both"/>
        <w:rPr>
          <w:b/>
          <w:bCs/>
          <w:sz w:val="24"/>
          <w:szCs w:val="24"/>
        </w:rPr>
      </w:pPr>
      <w:r w:rsidRPr="00E52B43">
        <w:rPr>
          <w:b/>
          <w:bCs/>
          <w:sz w:val="24"/>
          <w:szCs w:val="24"/>
        </w:rPr>
        <w:lastRenderedPageBreak/>
        <w:t>A new fixed focal length pancake lens in the LUMIX S Series</w:t>
      </w:r>
    </w:p>
    <w:p w:rsidRPr="00B9716F" w:rsidR="00E52B43" w:rsidP="00534E0E" w:rsidRDefault="00E52B43" w14:paraId="04B3B5E3" w14:textId="77777777">
      <w:pPr>
        <w:jc w:val="both"/>
        <w:rPr>
          <w:rFonts w:cs="Arial"/>
          <w:spacing w:val="-4"/>
          <w:szCs w:val="20"/>
          <w:lang w:val="en-US"/>
        </w:rPr>
      </w:pPr>
    </w:p>
    <w:p w:rsidRPr="00E52B43" w:rsidR="00E52B43" w:rsidP="00E52B43" w:rsidRDefault="00E52B43" w14:paraId="522A8457" w14:textId="77777777">
      <w:pPr>
        <w:pStyle w:val="Paragrafoelenco"/>
        <w:numPr>
          <w:ilvl w:val="0"/>
          <w:numId w:val="22"/>
        </w:numPr>
        <w:jc w:val="both"/>
        <w:rPr>
          <w:rFonts w:cs="Arial"/>
          <w:spacing w:val="-4"/>
          <w:szCs w:val="20"/>
        </w:rPr>
      </w:pPr>
      <w:r w:rsidRPr="00E52B43">
        <w:rPr>
          <w:rFonts w:cs="Arial"/>
          <w:spacing w:val="-4"/>
          <w:szCs w:val="20"/>
        </w:rPr>
        <w:t>Manual focus allows creators to take full control of their own personal style of content creation</w:t>
      </w:r>
    </w:p>
    <w:p w:rsidRPr="00E52B43" w:rsidR="00C44133" w:rsidP="00E52B43" w:rsidRDefault="00E52B43" w14:paraId="6F7BF17F" w14:textId="4B9AB38A">
      <w:pPr>
        <w:pStyle w:val="Paragrafoelenco"/>
        <w:numPr>
          <w:ilvl w:val="0"/>
          <w:numId w:val="22"/>
        </w:numPr>
        <w:jc w:val="both"/>
        <w:rPr>
          <w:rFonts w:cs="Arial"/>
          <w:spacing w:val="-4"/>
          <w:szCs w:val="20"/>
        </w:rPr>
      </w:pPr>
      <w:r w:rsidRPr="00E52B43">
        <w:rPr>
          <w:rFonts w:hint="eastAsia" w:cs="Arial"/>
          <w:spacing w:val="-4"/>
          <w:szCs w:val="20"/>
        </w:rPr>
        <w:t>The lens has a wide angle of 26mm and a fixed F-stop of F8</w:t>
      </w:r>
    </w:p>
    <w:p w:rsidRPr="003F0A18" w:rsidR="00E52B43" w:rsidP="00E52B43" w:rsidRDefault="00E52B43" w14:paraId="4D76580A" w14:textId="77777777">
      <w:pPr>
        <w:jc w:val="both"/>
        <w:rPr>
          <w:rFonts w:cs="Arial"/>
          <w:spacing w:val="-4"/>
          <w:szCs w:val="20"/>
          <w:lang w:val="en-US"/>
        </w:rPr>
      </w:pPr>
    </w:p>
    <w:p w:rsidR="00237B99" w:rsidP="00237B99" w:rsidRDefault="00E52B43" w14:paraId="2E73BDF8" w14:textId="27BDDBC8">
      <w:pPr>
        <w:jc w:val="both"/>
        <w:rPr>
          <w:b/>
          <w:bCs/>
          <w:sz w:val="24"/>
          <w:szCs w:val="24"/>
        </w:rPr>
      </w:pPr>
      <w:r w:rsidRPr="00E52B43">
        <w:rPr>
          <w:b/>
          <w:bCs/>
          <w:sz w:val="24"/>
          <w:szCs w:val="24"/>
        </w:rPr>
        <w:t xml:space="preserve">Compact, lightweight lens perfect for everyday  </w:t>
      </w:r>
    </w:p>
    <w:p w:rsidRPr="00B9716F" w:rsidR="00E52B43" w:rsidP="00237B99" w:rsidRDefault="00E52B43" w14:paraId="188037FA" w14:textId="77777777">
      <w:pPr>
        <w:jc w:val="both"/>
        <w:rPr>
          <w:rFonts w:cs="Arial"/>
          <w:spacing w:val="-4"/>
          <w:szCs w:val="20"/>
          <w:lang w:val="en-US"/>
        </w:rPr>
      </w:pPr>
    </w:p>
    <w:p w:rsidRPr="00E52B43" w:rsidR="00E52B43" w:rsidP="00E52B43" w:rsidRDefault="00E52B43" w14:paraId="07B7908A" w14:textId="5A77E5EB">
      <w:pPr>
        <w:pStyle w:val="Paragrafoelenco"/>
        <w:numPr>
          <w:ilvl w:val="0"/>
          <w:numId w:val="23"/>
        </w:numPr>
        <w:jc w:val="both"/>
        <w:rPr>
          <w:rFonts w:cs="Arial"/>
          <w:spacing w:val="-4"/>
          <w:szCs w:val="20"/>
        </w:rPr>
      </w:pPr>
      <w:r w:rsidRPr="00E52B43">
        <w:rPr>
          <w:rFonts w:hint="eastAsia" w:cs="Arial"/>
          <w:spacing w:val="-4"/>
          <w:szCs w:val="20"/>
        </w:rPr>
        <w:t>Ultimate portability with a thin and lightweight body that fits into your pocket</w:t>
      </w:r>
    </w:p>
    <w:p w:rsidRPr="00E52B43" w:rsidR="00E52B43" w:rsidP="00E52B43" w:rsidRDefault="00E52B43" w14:paraId="2830AC4A" w14:textId="44BC5E3C">
      <w:pPr>
        <w:pStyle w:val="Paragrafoelenco"/>
        <w:numPr>
          <w:ilvl w:val="0"/>
          <w:numId w:val="23"/>
        </w:numPr>
        <w:jc w:val="both"/>
        <w:rPr>
          <w:rFonts w:cs="Arial"/>
          <w:spacing w:val="-4"/>
          <w:szCs w:val="20"/>
        </w:rPr>
      </w:pPr>
      <w:r w:rsidRPr="00E52B43">
        <w:rPr>
          <w:rFonts w:hint="eastAsia" w:cs="Arial"/>
          <w:spacing w:val="-4"/>
          <w:szCs w:val="20"/>
        </w:rPr>
        <w:t>Easy to carry around and start shooting at a moment</w:t>
      </w:r>
      <w:r w:rsidRPr="00E52B43">
        <w:rPr>
          <w:rFonts w:hint="eastAsia" w:cs="Arial"/>
          <w:spacing w:val="-4"/>
          <w:szCs w:val="20"/>
        </w:rPr>
        <w:t>’</w:t>
      </w:r>
      <w:r w:rsidRPr="00E52B43">
        <w:rPr>
          <w:rFonts w:hint="eastAsia" w:cs="Arial"/>
          <w:spacing w:val="-4"/>
          <w:szCs w:val="20"/>
        </w:rPr>
        <w:t>s notice, making it ideal for spontaneous snapshots</w:t>
      </w:r>
    </w:p>
    <w:p w:rsidR="00237B99" w:rsidP="00E52B43" w:rsidRDefault="00E52B43" w14:paraId="19EA3DAA" w14:textId="0E3604F3">
      <w:pPr>
        <w:pStyle w:val="Paragrafoelenco"/>
        <w:numPr>
          <w:ilvl w:val="0"/>
          <w:numId w:val="23"/>
        </w:numPr>
        <w:jc w:val="both"/>
        <w:rPr>
          <w:rFonts w:cs="Arial"/>
          <w:b/>
          <w:bCs/>
          <w:spacing w:val="-4"/>
          <w:sz w:val="24"/>
          <w:szCs w:val="24"/>
        </w:rPr>
      </w:pPr>
      <w:r w:rsidRPr="00E52B43">
        <w:rPr>
          <w:rFonts w:hint="eastAsia" w:cs="Arial"/>
          <w:spacing w:val="-4"/>
          <w:szCs w:val="20"/>
        </w:rPr>
        <w:t>Overall length of approximately 18.1mm and a weight of approximately 58g/0.13lb.</w:t>
      </w:r>
    </w:p>
    <w:p w:rsidR="00237B99" w:rsidP="00237B99" w:rsidRDefault="00237B99" w14:paraId="08BFE06F" w14:textId="77777777">
      <w:pPr>
        <w:jc w:val="both"/>
        <w:rPr>
          <w:rFonts w:cs="Arial"/>
          <w:spacing w:val="-4"/>
          <w:szCs w:val="20"/>
          <w:lang w:val="en-US"/>
        </w:rPr>
      </w:pPr>
      <w:r>
        <w:rPr>
          <w:rFonts w:cs="Arial"/>
          <w:noProof/>
          <w:spacing w:val="-4"/>
          <w:szCs w:val="20"/>
          <w:lang w:val="en-US"/>
        </w:rPr>
        <mc:AlternateContent>
          <mc:Choice Requires="wps">
            <w:drawing>
              <wp:inline distT="0" distB="0" distL="0" distR="0" wp14:anchorId="63D3BF42" wp14:editId="4D5D3772">
                <wp:extent cx="2679895" cy="0"/>
                <wp:effectExtent l="0" t="0" r="0" b="0"/>
                <wp:docPr id="1525405193" name="Straight Connector 1"/>
                <wp:cNvGraphicFramePr/>
                <a:graphic xmlns:a="http://schemas.openxmlformats.org/drawingml/2006/main">
                  <a:graphicData uri="http://schemas.microsoft.com/office/word/2010/wordprocessingShape">
                    <wps:wsp>
                      <wps:cNvCnPr/>
                      <wps:spPr>
                        <a:xfrm>
                          <a:off x="0" y="0"/>
                          <a:ext cx="267989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style="visibility:visible;mso-wrap-style:square;mso-left-percent:-10001;mso-top-percent:-10001;mso-position-horizontal:absolute;mso-position-horizontal-relative:char;mso-position-vertical:absolute;mso-position-vertical-relative:line;mso-left-percent:-10001;mso-top-percent:-10001" o:spid="_x0000_s1026" strokecolor="#5f5f5f [2414]" from="0,0" to="211pt,0" w14:anchorId="5C387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">
                <w10:anchorlock/>
              </v:line>
            </w:pict>
          </mc:Fallback>
        </mc:AlternateContent>
      </w:r>
    </w:p>
    <w:p w:rsidR="00237B99" w:rsidP="00237B99" w:rsidRDefault="00237B99" w14:paraId="4411BC8B" w14:textId="77777777">
      <w:pPr>
        <w:pStyle w:val="Testonotaapidipagina"/>
        <w:ind w:left="720"/>
        <w:rPr>
          <w:lang w:val="en-GB"/>
        </w:rPr>
      </w:pPr>
    </w:p>
    <w:p w:rsidRPr="00E52B43" w:rsidR="00E52B43" w:rsidP="00E52B43" w:rsidRDefault="00E52B43" w14:paraId="6DE9E8F4" w14:textId="3C65BAE1">
      <w:pPr>
        <w:rPr>
          <w:color w:val="7F7F7F"/>
          <w:spacing w:val="-4"/>
          <w:sz w:val="16"/>
          <w:szCs w:val="20"/>
          <w:lang w:val="en-GB"/>
        </w:rPr>
      </w:pPr>
      <w:r w:rsidRPr="00E52B43">
        <w:rPr>
          <w:rFonts w:hint="eastAsia"/>
          <w:color w:val="7F7F7F"/>
          <w:spacing w:val="-4"/>
          <w:sz w:val="16"/>
          <w:szCs w:val="20"/>
          <w:lang w:val="en-GB"/>
        </w:rPr>
        <w:t>･</w:t>
      </w:r>
      <w:r w:rsidRPr="00E52B43">
        <w:rPr>
          <w:rFonts w:hint="eastAsia"/>
          <w:color w:val="7F7F7F"/>
          <w:spacing w:val="-4"/>
          <w:sz w:val="16"/>
          <w:szCs w:val="20"/>
          <w:lang w:val="en-GB"/>
        </w:rPr>
        <w:t xml:space="preserve"> This lens is for manual focus only, fixed at F8. The camera's AF </w:t>
      </w:r>
      <w:r w:rsidRPr="00E52B43">
        <w:rPr>
          <w:color w:val="7F7F7F"/>
          <w:spacing w:val="-4"/>
          <w:sz w:val="16"/>
          <w:szCs w:val="20"/>
          <w:lang w:val="en-GB"/>
        </w:rPr>
        <w:t>setting,</w:t>
      </w:r>
      <w:r w:rsidRPr="00E52B43">
        <w:rPr>
          <w:rFonts w:hint="eastAsia"/>
          <w:color w:val="7F7F7F"/>
          <w:spacing w:val="-4"/>
          <w:sz w:val="16"/>
          <w:szCs w:val="20"/>
          <w:lang w:val="en-GB"/>
        </w:rPr>
        <w:t xml:space="preserve"> and some MF assist functions cannot be used.</w:t>
      </w:r>
    </w:p>
    <w:p w:rsidRPr="00E52B43" w:rsidR="00E52B43" w:rsidP="00E52B43" w:rsidRDefault="00E52B43" w14:paraId="419AC476" w14:textId="77777777">
      <w:pPr>
        <w:rPr>
          <w:color w:val="7F7F7F"/>
          <w:spacing w:val="-4"/>
          <w:sz w:val="16"/>
          <w:szCs w:val="20"/>
          <w:lang w:val="en-GB"/>
        </w:rPr>
      </w:pPr>
      <w:r w:rsidRPr="00E52B43">
        <w:rPr>
          <w:rFonts w:hint="eastAsia"/>
          <w:color w:val="7F7F7F"/>
          <w:spacing w:val="-4"/>
          <w:sz w:val="16"/>
          <w:szCs w:val="20"/>
          <w:lang w:val="en-GB"/>
        </w:rPr>
        <w:t>･</w:t>
      </w:r>
      <w:r w:rsidRPr="00E52B43">
        <w:rPr>
          <w:rFonts w:hint="eastAsia"/>
          <w:color w:val="7F7F7F"/>
          <w:spacing w:val="-4"/>
          <w:sz w:val="16"/>
          <w:szCs w:val="20"/>
          <w:lang w:val="en-GB"/>
        </w:rPr>
        <w:t xml:space="preserve"> External filters cannot be attached.</w:t>
      </w:r>
    </w:p>
    <w:p w:rsidR="00E52B43" w:rsidP="00E52B43" w:rsidRDefault="00E52B43" w14:paraId="306B9A73" w14:textId="2CC67CE9">
      <w:pPr>
        <w:rPr>
          <w:color w:val="7F7F7F"/>
          <w:spacing w:val="-4"/>
          <w:sz w:val="16"/>
          <w:szCs w:val="20"/>
          <w:lang w:val="en-GB"/>
        </w:rPr>
      </w:pPr>
      <w:r w:rsidRPr="00E52B43">
        <w:rPr>
          <w:rFonts w:hint="eastAsia"/>
          <w:color w:val="7F7F7F"/>
          <w:spacing w:val="-4"/>
          <w:sz w:val="16"/>
          <w:szCs w:val="20"/>
          <w:lang w:val="en-GB"/>
        </w:rPr>
        <w:t>･</w:t>
      </w:r>
      <w:r w:rsidRPr="00E52B43">
        <w:rPr>
          <w:color w:val="7F7F7F"/>
          <w:spacing w:val="-4"/>
          <w:sz w:val="16"/>
          <w:szCs w:val="20"/>
          <w:lang w:val="en-GB"/>
        </w:rPr>
        <w:t xml:space="preserve"> L-Mount is a trademark or registered trademark of Leica Camera AG.</w:t>
      </w:r>
    </w:p>
    <w:p w:rsidR="00E52B43" w:rsidP="00E52B43" w:rsidRDefault="00E52B43" w14:paraId="4372D735" w14:textId="77777777">
      <w:pPr>
        <w:rPr>
          <w:color w:val="7F7F7F"/>
          <w:spacing w:val="-4"/>
          <w:sz w:val="16"/>
          <w:szCs w:val="20"/>
          <w:lang w:val="en-GB"/>
        </w:rPr>
      </w:pPr>
    </w:p>
    <w:p w:rsidR="00E52B43" w:rsidP="00E52B43" w:rsidRDefault="00E52B43" w14:paraId="50899B3B" w14:textId="77777777">
      <w:pPr>
        <w:rPr>
          <w:b/>
          <w:bCs/>
          <w:sz w:val="28"/>
          <w:szCs w:val="28"/>
        </w:rPr>
      </w:pPr>
    </w:p>
    <w:p w:rsidR="00E45217" w:rsidP="00E52B43" w:rsidRDefault="00E45217" w14:paraId="097BE62A" w14:textId="77777777">
      <w:pPr>
        <w:rPr>
          <w:b/>
          <w:bCs/>
          <w:sz w:val="28"/>
          <w:szCs w:val="28"/>
        </w:rPr>
      </w:pPr>
    </w:p>
    <w:p w:rsidR="00E52B43" w:rsidP="00E52B43" w:rsidRDefault="00E52B43" w14:paraId="37AFCD51" w14:textId="7BDDDD33">
      <w:pPr>
        <w:rPr>
          <w:b/>
          <w:bCs/>
          <w:sz w:val="28"/>
          <w:szCs w:val="28"/>
        </w:rPr>
      </w:pPr>
      <w:r>
        <w:rPr>
          <w:b/>
          <w:bCs/>
          <w:sz w:val="28"/>
          <w:szCs w:val="28"/>
        </w:rPr>
        <w:t>Coming Soon:</w:t>
      </w:r>
    </w:p>
    <w:p w:rsidR="00E52B43" w:rsidP="00E52B43" w:rsidRDefault="00E52B43" w14:paraId="5F0D0C1C" w14:textId="452BB54A">
      <w:pPr>
        <w:rPr>
          <w:b/>
          <w:bCs/>
          <w:sz w:val="24"/>
          <w:szCs w:val="24"/>
        </w:rPr>
      </w:pPr>
      <w:r w:rsidRPr="00E52B43">
        <w:rPr>
          <w:b/>
          <w:bCs/>
          <w:sz w:val="24"/>
          <w:szCs w:val="24"/>
        </w:rPr>
        <w:t>A new compact wide zoom lens: LUMIX S 18-40mm F4.5-6.3</w:t>
      </w:r>
    </w:p>
    <w:p w:rsidR="00E52B43" w:rsidP="00E52B43" w:rsidRDefault="00E52B43" w14:paraId="49822002" w14:textId="77777777">
      <w:pPr>
        <w:rPr>
          <w:b/>
          <w:bCs/>
          <w:sz w:val="24"/>
          <w:szCs w:val="24"/>
        </w:rPr>
      </w:pPr>
    </w:p>
    <w:p w:rsidR="00E52B43" w:rsidRDefault="00E52B43" w14:paraId="66E06389" w14:textId="77777777">
      <w:pPr>
        <w:rPr>
          <w:rFonts w:cs="Arial"/>
          <w:spacing w:val="-4"/>
          <w:szCs w:val="20"/>
          <w:lang w:val="en-US"/>
        </w:rPr>
      </w:pPr>
      <w:r w:rsidRPr="00E52B43">
        <w:rPr>
          <w:rFonts w:cs="Arial"/>
          <w:spacing w:val="-4"/>
          <w:szCs w:val="20"/>
          <w:lang w:val="en-US"/>
        </w:rPr>
        <w:t xml:space="preserve">A new LUMIX S 18-40mm F4.5-6.3 lens is coming to the full frame LUMIX S Series lens line-up soon. A compact and versatile zoom lens ideal for daily use, the upcoming 18-40mm has </w:t>
      </w:r>
      <w:proofErr w:type="gramStart"/>
      <w:r w:rsidRPr="00E52B43">
        <w:rPr>
          <w:rFonts w:cs="Arial"/>
          <w:spacing w:val="-4"/>
          <w:szCs w:val="20"/>
          <w:lang w:val="en-US"/>
        </w:rPr>
        <w:t>a</w:t>
      </w:r>
      <w:proofErr w:type="gramEnd"/>
      <w:r w:rsidRPr="00E52B43">
        <w:rPr>
          <w:rFonts w:cs="Arial"/>
          <w:spacing w:val="-4"/>
          <w:szCs w:val="20"/>
          <w:lang w:val="en-US"/>
        </w:rPr>
        <w:t xml:space="preserve"> closest shooting distance of 0.15m/0.49ft. This lens covers focal lengths from an ultra-wide angle of 18mm to a semi-standard 40mm, allowing for the flexibility to capture expansive landscapes and buildings or portrait shots in a natural perspective.</w:t>
      </w:r>
    </w:p>
    <w:p w:rsidR="00E52B43" w:rsidRDefault="00E52B43" w14:paraId="381CFCC4" w14:textId="77777777">
      <w:pPr>
        <w:rPr>
          <w:rFonts w:cs="Arial"/>
          <w:spacing w:val="-4"/>
          <w:szCs w:val="20"/>
          <w:lang w:val="en-US"/>
        </w:rPr>
      </w:pPr>
    </w:p>
    <w:p w:rsidR="00E52B43" w:rsidP="00E52B43" w:rsidRDefault="00E52B43" w14:paraId="6BC8EA8B" w14:textId="77777777">
      <w:pPr>
        <w:jc w:val="both"/>
        <w:rPr>
          <w:rFonts w:cs="Arial"/>
          <w:spacing w:val="-4"/>
          <w:szCs w:val="20"/>
          <w:lang w:val="en-US"/>
        </w:rPr>
      </w:pPr>
      <w:r>
        <w:rPr>
          <w:rFonts w:cs="Arial"/>
          <w:noProof/>
          <w:spacing w:val="-4"/>
          <w:szCs w:val="20"/>
          <w:lang w:val="en-US"/>
        </w:rPr>
        <mc:AlternateContent>
          <mc:Choice Requires="wps">
            <w:drawing>
              <wp:inline distT="0" distB="0" distL="0" distR="0" wp14:anchorId="4665291B" wp14:editId="31E6DB48">
                <wp:extent cx="2679895" cy="0"/>
                <wp:effectExtent l="0" t="0" r="0" b="0"/>
                <wp:docPr id="199846303" name="Straight Connector 1"/>
                <wp:cNvGraphicFramePr/>
                <a:graphic xmlns:a="http://schemas.openxmlformats.org/drawingml/2006/main">
                  <a:graphicData uri="http://schemas.microsoft.com/office/word/2010/wordprocessingShape">
                    <wps:wsp>
                      <wps:cNvCnPr/>
                      <wps:spPr>
                        <a:xfrm>
                          <a:off x="0" y="0"/>
                          <a:ext cx="267989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style="visibility:visible;mso-wrap-style:square;mso-left-percent:-10001;mso-top-percent:-10001;mso-position-horizontal:absolute;mso-position-horizontal-relative:char;mso-position-vertical:absolute;mso-position-vertical-relative:line;mso-left-percent:-10001;mso-top-percent:-10001" o:spid="_x0000_s1026" strokecolor="#5f5f5f [2414]" from="0,0" to="211pt,0" w14:anchorId="3A16B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">
                <w10:anchorlock/>
              </v:line>
            </w:pict>
          </mc:Fallback>
        </mc:AlternateContent>
      </w:r>
    </w:p>
    <w:p w:rsidR="00E52B43" w:rsidP="00E52B43" w:rsidRDefault="00E52B43" w14:paraId="15DAD8F3" w14:textId="77777777">
      <w:pPr>
        <w:pStyle w:val="Testonotaapidipagina"/>
        <w:ind w:left="720"/>
        <w:rPr>
          <w:lang w:val="en-GB"/>
        </w:rPr>
      </w:pPr>
    </w:p>
    <w:p w:rsidR="00E52B43" w:rsidRDefault="00E52B43" w14:paraId="2F7122BC" w14:textId="4A654F63">
      <w:pPr>
        <w:rPr>
          <w:color w:val="7F7F7F"/>
          <w:spacing w:val="-4"/>
          <w:sz w:val="16"/>
          <w:szCs w:val="20"/>
          <w:lang w:val="en-GB"/>
        </w:rPr>
      </w:pPr>
      <w:r w:rsidRPr="00E52B43">
        <w:rPr>
          <w:rFonts w:hint="eastAsia"/>
          <w:color w:val="7F7F7F"/>
          <w:spacing w:val="-4"/>
          <w:sz w:val="16"/>
          <w:szCs w:val="20"/>
          <w:lang w:val="en-GB"/>
        </w:rPr>
        <w:t>･</w:t>
      </w:r>
      <w:r>
        <w:rPr>
          <w:color w:val="7F7F7F"/>
          <w:spacing w:val="-4"/>
          <w:sz w:val="16"/>
          <w:szCs w:val="20"/>
          <w:lang w:val="en-GB"/>
        </w:rPr>
        <w:t xml:space="preserve"> </w:t>
      </w:r>
      <w:r w:rsidRPr="00E52B43">
        <w:rPr>
          <w:color w:val="7F7F7F"/>
          <w:spacing w:val="-4"/>
          <w:sz w:val="16"/>
          <w:szCs w:val="20"/>
          <w:lang w:val="en-GB"/>
        </w:rPr>
        <w:t xml:space="preserve">Design and specifications are subject to change without notice </w:t>
      </w:r>
      <w:r>
        <w:rPr>
          <w:color w:val="7F7F7F"/>
          <w:spacing w:val="-4"/>
          <w:sz w:val="16"/>
          <w:szCs w:val="20"/>
          <w:lang w:val="en-GB"/>
        </w:rPr>
        <w:br w:type="page"/>
      </w:r>
    </w:p>
    <w:p w:rsidRPr="00AD4839" w:rsidR="00237B99" w:rsidP="00237B99" w:rsidRDefault="00237B99" w14:paraId="224E5966" w14:textId="77777777">
      <w:pPr>
        <w:ind w:left="2410"/>
        <w:jc w:val="both"/>
        <w:rPr>
          <w:rFonts w:cs="Arial"/>
          <w:b/>
          <w:bCs/>
          <w:spacing w:val="-4"/>
          <w:sz w:val="24"/>
          <w:szCs w:val="24"/>
          <w:lang w:val="en-US"/>
        </w:rPr>
      </w:pPr>
      <w:r w:rsidRPr="00AD4839">
        <w:rPr>
          <w:rFonts w:cs="Arial"/>
          <w:b/>
          <w:bCs/>
          <w:noProof/>
          <w:spacing w:val="-4"/>
          <w:sz w:val="24"/>
          <w:szCs w:val="24"/>
          <w:lang w:val="en-US"/>
        </w:rPr>
        <w:lastRenderedPageBreak/>
        <w:drawing>
          <wp:anchor distT="0" distB="0" distL="114300" distR="114300" simplePos="0" relativeHeight="251699200" behindDoc="1" locked="0" layoutInCell="1" allowOverlap="1" wp14:anchorId="130347DD" wp14:editId="7FE8B0D7">
            <wp:simplePos x="0" y="0"/>
            <wp:positionH relativeFrom="page">
              <wp:posOffset>1024128</wp:posOffset>
            </wp:positionH>
            <wp:positionV relativeFrom="paragraph">
              <wp:posOffset>914</wp:posOffset>
            </wp:positionV>
            <wp:extent cx="1258570" cy="1258570"/>
            <wp:effectExtent l="0" t="0" r="0" b="0"/>
            <wp:wrapNone/>
            <wp:docPr id="4" name="Picture 4" descr="A light bulb from a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ght bulb from a ceiling&#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AD4839" w:rsidR="00237B99">
        <w:rPr>
          <w:rFonts w:cs="Arial"/>
          <w:b w:val="1"/>
          <w:bCs w:val="1"/>
          <w:spacing w:val="-4"/>
          <w:sz w:val="24"/>
          <w:szCs w:val="24"/>
          <w:lang w:val="en-US"/>
        </w:rPr>
        <w:t>About the Panasonic Group</w:t>
      </w:r>
    </w:p>
    <w:p w:rsidR="0FEEC62C" w:rsidP="50C7F14C" w:rsidRDefault="0FEEC62C" w14:paraId="1B4CBC3C" w14:textId="52C50CE4">
      <w:pPr>
        <w:pStyle w:val="Normale"/>
        <w:suppressLineNumbers w:val="0"/>
        <w:bidi w:val="0"/>
        <w:spacing w:before="0" w:beforeAutospacing="off" w:after="0" w:afterAutospacing="off" w:line="276" w:lineRule="auto"/>
        <w:ind w:left="2410" w:right="0"/>
        <w:jc w:val="both"/>
        <w:rPr>
          <w:rFonts w:cs="Arial"/>
          <w:noProof w:val="0"/>
          <w:lang w:val="en-US"/>
        </w:rPr>
      </w:pPr>
      <w:r w:rsidRPr="50C7F14C" w:rsidR="0FEEC62C">
        <w:rPr>
          <w:rFonts w:cs="Arial"/>
          <w:noProof w:val="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The Group reported </w:t>
      </w:r>
      <w:r w:rsidRPr="50C7F14C" w:rsidR="0FEEC62C">
        <w:rPr>
          <w:rFonts w:cs="Arial"/>
          <w:noProof w:val="0"/>
          <w:lang w:val="en-US"/>
        </w:rPr>
        <w:t>consolidated</w:t>
      </w:r>
      <w:r w:rsidRPr="50C7F14C" w:rsidR="0FEEC62C">
        <w:rPr>
          <w:rFonts w:cs="Arial"/>
          <w:noProof w:val="0"/>
          <w:lang w:val="en-US"/>
        </w:rPr>
        <w:t xml:space="preserve"> net sales of Euro 54.12 billion (8,496.4 billion yen) for the year ended March 31, 2024. To learn more about the Panasonic Group, please visit: </w:t>
      </w:r>
      <w:hyperlink r:id="R85161688ee614826">
        <w:r w:rsidRPr="50C7F14C" w:rsidR="0FEEC62C">
          <w:rPr>
            <w:rFonts w:cs="Arial"/>
            <w:noProof w:val="0"/>
            <w:lang w:val="en-US"/>
          </w:rPr>
          <w:t>https://holdings.panasonic/global/.</w:t>
        </w:r>
      </w:hyperlink>
    </w:p>
    <w:p w:rsidR="50C7F14C" w:rsidP="50C7F14C" w:rsidRDefault="50C7F14C" w14:paraId="33A798A9" w14:textId="5FDEFF29">
      <w:pPr>
        <w:ind w:left="2410"/>
        <w:jc w:val="both"/>
        <w:rPr>
          <w:rFonts w:cs="Arial"/>
          <w:lang w:val="en-US"/>
        </w:rPr>
      </w:pPr>
    </w:p>
    <w:p w:rsidR="00237B99" w:rsidP="00237B99" w:rsidRDefault="00237B99" w14:paraId="4A261D7E" w14:textId="77777777">
      <w:pPr>
        <w:pBdr>
          <w:bottom w:val="single" w:color="auto" w:sz="4" w:space="1"/>
        </w:pBdr>
        <w:rPr>
          <w:rFonts w:cs="Arial"/>
          <w:bCs/>
          <w:caps/>
          <w:spacing w:val="-4"/>
          <w:szCs w:val="20"/>
          <w:lang w:val="en-US"/>
        </w:rPr>
      </w:pPr>
    </w:p>
    <w:p w:rsidRPr="00B9716F" w:rsidR="00237B99" w:rsidP="00237B99" w:rsidRDefault="00237B99" w14:paraId="33463E78" w14:textId="77777777">
      <w:pPr>
        <w:pBdr>
          <w:bottom w:val="single" w:color="auto" w:sz="4" w:space="1"/>
        </w:pBdr>
        <w:rPr>
          <w:rFonts w:cs="Arial"/>
          <w:bCs/>
          <w:caps/>
          <w:spacing w:val="-4"/>
          <w:szCs w:val="20"/>
          <w:lang w:val="en-US"/>
        </w:rPr>
      </w:pPr>
    </w:p>
    <w:p w:rsidR="00237B99" w:rsidP="00237B99" w:rsidRDefault="00237B99" w14:paraId="28D75750" w14:textId="77777777">
      <w:pPr>
        <w:rPr>
          <w:rFonts w:cs="Arial"/>
          <w:bCs/>
          <w:spacing w:val="-4"/>
          <w:szCs w:val="20"/>
          <w:lang w:val="en-US"/>
        </w:rPr>
      </w:pPr>
    </w:p>
    <w:p w:rsidR="00237B99" w:rsidP="00237B99" w:rsidRDefault="00237B99" w14:paraId="683D6A1B" w14:textId="77777777">
      <w:pPr>
        <w:ind w:left="2410"/>
        <w:rPr>
          <w:rFonts w:cs="Arial"/>
          <w:bCs/>
          <w:spacing w:val="-4"/>
          <w:szCs w:val="20"/>
          <w:lang w:val="en-US"/>
        </w:rPr>
      </w:pPr>
    </w:p>
    <w:p w:rsidRPr="00472514" w:rsidR="00237B99" w:rsidP="00237B99" w:rsidRDefault="00237B99" w14:paraId="171C8A0B" w14:textId="77777777">
      <w:pPr>
        <w:ind w:left="2410"/>
        <w:rPr>
          <w:rFonts w:cs="Arial"/>
          <w:bCs/>
          <w:spacing w:val="-4"/>
          <w:szCs w:val="20"/>
          <w:lang w:val="en-US"/>
        </w:rPr>
      </w:pPr>
      <w:r>
        <w:rPr>
          <w:rFonts w:cs="Arial"/>
          <w:b/>
          <w:noProof/>
          <w:spacing w:val="-4"/>
          <w:sz w:val="24"/>
          <w:szCs w:val="24"/>
          <w:lang w:val="en-US"/>
        </w:rPr>
        <w:drawing>
          <wp:anchor distT="0" distB="0" distL="114300" distR="114300" simplePos="0" relativeHeight="251701248" behindDoc="1" locked="0" layoutInCell="1" allowOverlap="1" wp14:anchorId="1CD513DB" wp14:editId="356773D4">
            <wp:simplePos x="0" y="0"/>
            <wp:positionH relativeFrom="page">
              <wp:posOffset>1026160</wp:posOffset>
            </wp:positionH>
            <wp:positionV relativeFrom="paragraph">
              <wp:posOffset>-635</wp:posOffset>
            </wp:positionV>
            <wp:extent cx="1258570" cy="1258194"/>
            <wp:effectExtent l="0" t="0" r="0" b="0"/>
            <wp:wrapNone/>
            <wp:docPr id="7" name="Picture 7" descr="Silhouettes of a person holding a camera and a person holding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ilhouettes of a person holding a camera and a person holding a camera&#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8570" cy="1258194"/>
                    </a:xfrm>
                    <a:prstGeom prst="rect">
                      <a:avLst/>
                    </a:prstGeom>
                  </pic:spPr>
                </pic:pic>
              </a:graphicData>
            </a:graphic>
          </wp:anchor>
        </w:drawing>
      </w:r>
      <w:r w:rsidRPr="00CC6820">
        <w:rPr>
          <w:rFonts w:cs="Arial"/>
          <w:b/>
          <w:spacing w:val="-4"/>
          <w:sz w:val="24"/>
          <w:szCs w:val="24"/>
          <w:lang w:val="en-US"/>
        </w:rPr>
        <w:t>Motion. Picture. Perfect.</w:t>
      </w:r>
    </w:p>
    <w:p w:rsidR="00237B99" w:rsidP="00237B99" w:rsidRDefault="00237B99" w14:paraId="3CE8819E" w14:textId="77777777">
      <w:pPr>
        <w:ind w:left="2410"/>
        <w:jc w:val="both"/>
        <w:rPr>
          <w:rFonts w:cs="Arial"/>
          <w:bCs/>
          <w:spacing w:val="-4"/>
          <w:szCs w:val="20"/>
          <w:lang w:val="en-US"/>
        </w:rPr>
      </w:pPr>
      <w:r>
        <w:rPr>
          <w:rFonts w:cs="Arial"/>
          <w:bCs/>
          <w:spacing w:val="-4"/>
          <w:szCs w:val="20"/>
          <w:lang w:val="en-US"/>
        </w:rPr>
        <w:t>C</w:t>
      </w:r>
      <w:r w:rsidRPr="00430B42">
        <w:rPr>
          <w:rFonts w:cs="Arial"/>
          <w:bCs/>
          <w:spacing w:val="-4"/>
          <w:szCs w:val="20"/>
          <w:lang w:val="en-US"/>
        </w:rPr>
        <w:t>reated in 2001</w:t>
      </w:r>
      <w:r>
        <w:rPr>
          <w:rFonts w:cs="Arial"/>
          <w:bCs/>
          <w:spacing w:val="-4"/>
          <w:szCs w:val="20"/>
          <w:lang w:val="en-US"/>
        </w:rPr>
        <w:t xml:space="preserve">, LUMIX </w:t>
      </w:r>
      <w:r w:rsidRPr="00430B42">
        <w:rPr>
          <w:rFonts w:cs="Arial"/>
          <w:bCs/>
          <w:spacing w:val="-4"/>
          <w:szCs w:val="20"/>
          <w:lang w:val="en-US"/>
        </w:rPr>
        <w:t>boldly incorporated technology that was the first of its kind.</w:t>
      </w:r>
      <w:r>
        <w:rPr>
          <w:rFonts w:cs="Arial"/>
          <w:bCs/>
          <w:spacing w:val="-4"/>
          <w:szCs w:val="20"/>
          <w:lang w:val="en-US"/>
        </w:rPr>
        <w:t xml:space="preserve"> </w:t>
      </w:r>
      <w:r w:rsidRPr="00430B42">
        <w:rPr>
          <w:rFonts w:cs="Arial"/>
          <w:bCs/>
          <w:spacing w:val="-4"/>
          <w:szCs w:val="20"/>
          <w:lang w:val="en-US"/>
        </w:rPr>
        <w:t>Since then, we have released many innovative LUMIX products</w:t>
      </w:r>
      <w:r>
        <w:rPr>
          <w:rFonts w:cs="Arial"/>
          <w:bCs/>
          <w:spacing w:val="-4"/>
          <w:szCs w:val="20"/>
          <w:lang w:val="en-US"/>
        </w:rPr>
        <w:t xml:space="preserve"> </w:t>
      </w:r>
      <w:r w:rsidRPr="00430B42">
        <w:rPr>
          <w:rFonts w:cs="Arial"/>
          <w:bCs/>
          <w:spacing w:val="-4"/>
          <w:szCs w:val="20"/>
          <w:lang w:val="en-US"/>
        </w:rPr>
        <w:t>worldwide, leading the industry in mirrorless cameras</w:t>
      </w:r>
      <w:r>
        <w:rPr>
          <w:rFonts w:cs="Arial"/>
          <w:bCs/>
          <w:spacing w:val="-4"/>
          <w:szCs w:val="20"/>
          <w:lang w:val="en-US"/>
        </w:rPr>
        <w:t xml:space="preserve">. </w:t>
      </w:r>
      <w:r w:rsidRPr="000C3248">
        <w:rPr>
          <w:rFonts w:cs="Arial"/>
          <w:bCs/>
          <w:spacing w:val="-4"/>
          <w:szCs w:val="20"/>
          <w:lang w:val="en-US"/>
        </w:rPr>
        <w:t>In making LUMIX, we have ceaselessly pursued ever higher levels of technical and creative innovation.</w:t>
      </w:r>
      <w:r>
        <w:rPr>
          <w:rFonts w:cs="Arial"/>
          <w:bCs/>
          <w:spacing w:val="-4"/>
          <w:szCs w:val="20"/>
          <w:lang w:val="en-US"/>
        </w:rPr>
        <w:t xml:space="preserve"> </w:t>
      </w:r>
      <w:r w:rsidRPr="000C3248">
        <w:rPr>
          <w:rFonts w:cs="Arial"/>
          <w:bCs/>
          <w:spacing w:val="-4"/>
          <w:szCs w:val="20"/>
          <w:lang w:val="en-US"/>
        </w:rPr>
        <w:t>Our cameras’ formidable photographic and cinematic quality</w:t>
      </w:r>
      <w:r>
        <w:rPr>
          <w:rFonts w:cs="Arial"/>
          <w:bCs/>
          <w:spacing w:val="-4"/>
          <w:szCs w:val="20"/>
          <w:lang w:val="en-US"/>
        </w:rPr>
        <w:t xml:space="preserve"> </w:t>
      </w:r>
      <w:r w:rsidRPr="000C3248">
        <w:rPr>
          <w:rFonts w:cs="Arial"/>
          <w:bCs/>
          <w:spacing w:val="-4"/>
          <w:szCs w:val="20"/>
          <w:lang w:val="en-US"/>
        </w:rPr>
        <w:t xml:space="preserve">combines a rich </w:t>
      </w:r>
      <w:r>
        <w:rPr>
          <w:rFonts w:cs="Arial"/>
          <w:bCs/>
          <w:spacing w:val="-4"/>
          <w:szCs w:val="20"/>
          <w:lang w:val="en-US"/>
        </w:rPr>
        <w:t xml:space="preserve">creative </w:t>
      </w:r>
      <w:r w:rsidRPr="000C3248">
        <w:rPr>
          <w:rFonts w:cs="Arial"/>
          <w:bCs/>
          <w:spacing w:val="-4"/>
          <w:szCs w:val="20"/>
          <w:lang w:val="en-US"/>
        </w:rPr>
        <w:t>expressiveness with intuitive, easy-to-use features and hard-working reliability to capture fleeting moments with ease and precision.</w:t>
      </w:r>
      <w:r>
        <w:rPr>
          <w:rFonts w:cs="Arial"/>
          <w:bCs/>
          <w:spacing w:val="-4"/>
          <w:szCs w:val="20"/>
          <w:lang w:val="en-US"/>
        </w:rPr>
        <w:t xml:space="preserve"> </w:t>
      </w:r>
      <w:r w:rsidRPr="000C3248">
        <w:rPr>
          <w:rFonts w:cs="Arial"/>
          <w:bCs/>
          <w:spacing w:val="-4"/>
          <w:szCs w:val="20"/>
          <w:lang w:val="en-US"/>
        </w:rPr>
        <w:t xml:space="preserve">Our commitment to meeting the needs and wants of creators drives us to create the finest instruments for making works of art. </w:t>
      </w:r>
    </w:p>
    <w:p w:rsidR="00237B99" w:rsidP="00237B99" w:rsidRDefault="00237B99" w14:paraId="3EC15806" w14:textId="77777777">
      <w:pPr>
        <w:pBdr>
          <w:bottom w:val="single" w:color="auto" w:sz="4" w:space="0"/>
        </w:pBdr>
        <w:jc w:val="both"/>
        <w:rPr>
          <w:rFonts w:eastAsia="Times New Roman" w:cs="Arial"/>
          <w:spacing w:val="-4"/>
          <w:szCs w:val="20"/>
          <w:lang w:val="en-GB" w:eastAsia="en-GB"/>
        </w:rPr>
      </w:pPr>
    </w:p>
    <w:p w:rsidRPr="00B9716F" w:rsidR="00237B99" w:rsidP="00237B99" w:rsidRDefault="00237B99" w14:paraId="1A5ABEEA" w14:textId="77777777">
      <w:pPr>
        <w:pBdr>
          <w:bottom w:val="single" w:color="auto" w:sz="4" w:space="0"/>
        </w:pBdr>
        <w:jc w:val="both"/>
        <w:rPr>
          <w:rFonts w:eastAsia="Times New Roman" w:cs="Arial"/>
          <w:spacing w:val="-4"/>
          <w:szCs w:val="20"/>
          <w:lang w:val="en-GB" w:eastAsia="en-GB"/>
        </w:rPr>
      </w:pPr>
    </w:p>
    <w:p w:rsidR="00237B99" w:rsidP="00237B99" w:rsidRDefault="00237B99" w14:paraId="265ADD98" w14:textId="77777777">
      <w:pPr>
        <w:jc w:val="both"/>
        <w:rPr>
          <w:rFonts w:eastAsia="Times New Roman" w:cs="Arial"/>
          <w:spacing w:val="-4"/>
          <w:szCs w:val="20"/>
          <w:lang w:val="en-GB" w:eastAsia="en-GB"/>
        </w:rPr>
      </w:pPr>
    </w:p>
    <w:p w:rsidRPr="00237B99" w:rsidR="00237B99" w:rsidP="00237B99" w:rsidRDefault="00237B99" w14:paraId="22C89002" w14:textId="77777777">
      <w:pPr>
        <w:rPr>
          <w:rFonts w:cs="Arial"/>
          <w:b/>
          <w:bCs/>
          <w:spacing w:val="-4"/>
          <w:sz w:val="24"/>
          <w:szCs w:val="24"/>
        </w:rPr>
      </w:pPr>
    </w:p>
    <w:sectPr w:rsidRPr="00237B99" w:rsidR="00237B99" w:rsidSect="00303899">
      <w:headerReference w:type="default" r:id="rId27"/>
      <w:footerReference w:type="default" r:id="rId28"/>
      <w:pgSz w:w="11906" w:h="16838" w:orient="portrait"/>
      <w:pgMar w:top="2268" w:right="765" w:bottom="2268" w:left="1616"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6D66" w:rsidP="00202DB5" w:rsidRDefault="00996D66" w14:paraId="285A49C3" w14:textId="77777777">
      <w:pPr>
        <w:spacing w:line="240" w:lineRule="auto"/>
      </w:pPr>
      <w:r>
        <w:separator/>
      </w:r>
    </w:p>
    <w:p w:rsidR="00996D66" w:rsidRDefault="00996D66" w14:paraId="2ACC97E8" w14:textId="77777777"/>
  </w:endnote>
  <w:endnote w:type="continuationSeparator" w:id="0">
    <w:p w:rsidR="00996D66" w:rsidP="00202DB5" w:rsidRDefault="00996D66" w14:paraId="58185829" w14:textId="77777777">
      <w:pPr>
        <w:spacing w:line="240" w:lineRule="auto"/>
      </w:pPr>
      <w:r>
        <w:continuationSeparator/>
      </w:r>
    </w:p>
    <w:p w:rsidR="00996D66" w:rsidRDefault="00996D66" w14:paraId="38FB129C" w14:textId="77777777"/>
  </w:endnote>
  <w:endnote w:type="continuationNotice" w:id="1">
    <w:p w:rsidR="00996D66" w:rsidRDefault="00996D66" w14:paraId="5B9EF1CF" w14:textId="77777777">
      <w:pPr>
        <w:spacing w:line="240" w:lineRule="auto"/>
      </w:pPr>
    </w:p>
    <w:p w:rsidR="00996D66" w:rsidRDefault="00996D66" w14:paraId="7BAF78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sdt>
    <w:sdtPr>
      <w:rPr>
        <w:sz w:val="18"/>
        <w:szCs w:val="18"/>
      </w:rPr>
      <w:id w:val="638152086"/>
      <w:docPartObj>
        <w:docPartGallery w:val="Page Numbers (Bottom of Page)"/>
        <w:docPartUnique/>
      </w:docPartObj>
    </w:sdtPr>
    <w:sdtEndPr>
      <w:rPr>
        <w:sz w:val="18"/>
        <w:szCs w:val="18"/>
      </w:rPr>
    </w:sdtEndPr>
    <w:sdtContent>
      <w:p w:rsidRPr="00F41143" w:rsidR="00F41143" w:rsidRDefault="00CC6820" w14:paraId="141BAF5F" w14:textId="15D47667">
        <w:pPr>
          <w:pStyle w:val="Pidipagina"/>
          <w:jc w:val="right"/>
          <w:rPr>
            <w:sz w:val="18"/>
            <w:szCs w:val="18"/>
          </w:rPr>
        </w:pPr>
        <w:r>
          <w:rPr>
            <w:noProof/>
            <w:color w:val="FFFFFF" w:themeColor="background1"/>
            <w:sz w:val="18"/>
            <w:szCs w:val="18"/>
          </w:rPr>
          <w:drawing>
            <wp:anchor distT="0" distB="0" distL="114300" distR="114300" simplePos="0" relativeHeight="251677697" behindDoc="1" locked="0" layoutInCell="1" allowOverlap="1" wp14:anchorId="3B88FDC2" wp14:editId="5F3B48B1">
              <wp:simplePos x="0" y="0"/>
              <wp:positionH relativeFrom="margin">
                <wp:posOffset>-555625</wp:posOffset>
              </wp:positionH>
              <wp:positionV relativeFrom="page">
                <wp:posOffset>10060940</wp:posOffset>
              </wp:positionV>
              <wp:extent cx="1781299" cy="115387"/>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81299" cy="115387"/>
                      </a:xfrm>
                      <a:prstGeom prst="rect">
                        <a:avLst/>
                      </a:prstGeom>
                    </pic:spPr>
                  </pic:pic>
                </a:graphicData>
              </a:graphic>
              <wp14:sizeRelH relativeFrom="margin">
                <wp14:pctWidth>0</wp14:pctWidth>
              </wp14:sizeRelH>
              <wp14:sizeRelV relativeFrom="margin">
                <wp14:pctHeight>0</wp14:pctHeight>
              </wp14:sizeRelV>
            </wp:anchor>
          </w:drawing>
        </w:r>
        <w:r w:rsidRPr="00783488" w:rsidR="00F41143">
          <w:rPr>
            <w:color w:val="FFFFFF" w:themeColor="background1"/>
            <w:sz w:val="18"/>
            <w:szCs w:val="18"/>
          </w:rPr>
          <w:t xml:space="preserve">Page | </w:t>
        </w:r>
        <w:r w:rsidRPr="00783488" w:rsidR="00F41143">
          <w:rPr>
            <w:color w:val="FFFFFF" w:themeColor="background1"/>
            <w:sz w:val="18"/>
            <w:szCs w:val="18"/>
          </w:rPr>
          <w:fldChar w:fldCharType="begin"/>
        </w:r>
        <w:r w:rsidRPr="00783488" w:rsidR="00F41143">
          <w:rPr>
            <w:color w:val="FFFFFF" w:themeColor="background1"/>
            <w:sz w:val="18"/>
            <w:szCs w:val="18"/>
          </w:rPr>
          <w:instrText xml:space="preserve"> PAGE   \* MERGEFORMAT </w:instrText>
        </w:r>
        <w:r w:rsidRPr="00783488" w:rsidR="00F41143">
          <w:rPr>
            <w:color w:val="FFFFFF" w:themeColor="background1"/>
            <w:sz w:val="18"/>
            <w:szCs w:val="18"/>
          </w:rPr>
          <w:fldChar w:fldCharType="separate"/>
        </w:r>
        <w:r w:rsidRPr="00783488" w:rsidR="00F41143">
          <w:rPr>
            <w:noProof/>
            <w:color w:val="FFFFFF" w:themeColor="background1"/>
            <w:sz w:val="18"/>
            <w:szCs w:val="18"/>
          </w:rPr>
          <w:t>2</w:t>
        </w:r>
        <w:r w:rsidRPr="00783488" w:rsidR="00F41143">
          <w:rPr>
            <w:noProof/>
            <w:color w:val="FFFFFF" w:themeColor="background1"/>
            <w:sz w:val="18"/>
            <w:szCs w:val="18"/>
          </w:rPr>
          <w:fldChar w:fldCharType="end"/>
        </w:r>
        <w:r w:rsidRPr="00783488" w:rsidR="00F41143">
          <w:rPr>
            <w:color w:val="FFFFFF" w:themeColor="background1"/>
            <w:sz w:val="18"/>
            <w:szCs w:val="18"/>
          </w:rPr>
          <w:t xml:space="preserve"> </w:t>
        </w:r>
      </w:p>
    </w:sdtContent>
  </w:sdt>
  <w:p w:rsidR="00544FBB" w:rsidRDefault="00544FBB" w14:paraId="234C3B30" w14:textId="7A272E16">
    <w:pPr>
      <w:pStyle w:val="Pidipagina"/>
    </w:pPr>
  </w:p>
  <w:p w:rsidR="00B15350" w:rsidRDefault="00B15350" w14:paraId="47CEBD9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6D66" w:rsidP="00202DB5" w:rsidRDefault="00996D66" w14:paraId="22176CD8" w14:textId="77777777">
      <w:pPr>
        <w:spacing w:line="240" w:lineRule="auto"/>
      </w:pPr>
      <w:r>
        <w:separator/>
      </w:r>
    </w:p>
    <w:p w:rsidR="00996D66" w:rsidRDefault="00996D66" w14:paraId="77B767DE" w14:textId="77777777"/>
  </w:footnote>
  <w:footnote w:type="continuationSeparator" w:id="0">
    <w:p w:rsidR="00996D66" w:rsidP="00202DB5" w:rsidRDefault="00996D66" w14:paraId="1605880E" w14:textId="77777777">
      <w:pPr>
        <w:spacing w:line="240" w:lineRule="auto"/>
      </w:pPr>
      <w:r>
        <w:continuationSeparator/>
      </w:r>
    </w:p>
    <w:p w:rsidR="00996D66" w:rsidRDefault="00996D66" w14:paraId="6D41377B" w14:textId="77777777"/>
  </w:footnote>
  <w:footnote w:type="continuationNotice" w:id="1">
    <w:p w:rsidR="00996D66" w:rsidRDefault="00996D66" w14:paraId="15FF43C0" w14:textId="77777777">
      <w:pPr>
        <w:spacing w:line="240" w:lineRule="auto"/>
      </w:pPr>
    </w:p>
    <w:p w:rsidR="00996D66" w:rsidRDefault="00996D66" w14:paraId="7CD6DA4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16du wp14">
  <w:p w:rsidR="00CB14B3" w:rsidRDefault="00C07D7B" w14:paraId="7B69744C" w14:textId="3E9865A0">
    <w:r w:rsidRPr="00C07D7B">
      <w:rPr>
        <w:noProof/>
      </w:rPr>
      <w:drawing>
        <wp:anchor distT="0" distB="0" distL="114300" distR="114300" simplePos="0" relativeHeight="251676673" behindDoc="1" locked="0" layoutInCell="1" allowOverlap="1" wp14:anchorId="05ACD1F9" wp14:editId="40B81C7C">
          <wp:simplePos x="0" y="0"/>
          <wp:positionH relativeFrom="page">
            <wp:posOffset>6144260</wp:posOffset>
          </wp:positionH>
          <wp:positionV relativeFrom="page">
            <wp:posOffset>481330</wp:posOffset>
          </wp:positionV>
          <wp:extent cx="953135" cy="184150"/>
          <wp:effectExtent l="0" t="0" r="0" b="6350"/>
          <wp:wrapNone/>
          <wp:docPr id="10" name="Graphic 9">
            <a:extLst xmlns:a="http://schemas.openxmlformats.org/drawingml/2006/main">
              <a:ext uri="{FF2B5EF4-FFF2-40B4-BE49-F238E27FC236}">
                <a16:creationId xmlns:a16="http://schemas.microsoft.com/office/drawing/2014/main" id="{F7F7538B-49DC-822C-65AF-79D7D41CBB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F7F7538B-49DC-822C-65AF-79D7D41CBBED}"/>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53135" cy="184150"/>
                  </a:xfrm>
                  <a:prstGeom prst="rect">
                    <a:avLst/>
                  </a:prstGeom>
                </pic:spPr>
              </pic:pic>
            </a:graphicData>
          </a:graphic>
          <wp14:sizeRelH relativeFrom="margin">
            <wp14:pctWidth>0</wp14:pctWidth>
          </wp14:sizeRelH>
          <wp14:sizeRelV relativeFrom="margin">
            <wp14:pctHeight>0</wp14:pctHeight>
          </wp14:sizeRelV>
        </wp:anchor>
      </w:drawing>
    </w:r>
    <w:r w:rsidR="0051473B">
      <w:rPr>
        <w:noProof/>
      </w:rPr>
      <mc:AlternateContent>
        <mc:Choice Requires="wps">
          <w:drawing>
            <wp:anchor distT="0" distB="0" distL="114300" distR="114300" simplePos="0" relativeHeight="251654142" behindDoc="1" locked="0" layoutInCell="1" allowOverlap="1" wp14:anchorId="42D60368" wp14:editId="7D15E1EF">
              <wp:simplePos x="0" y="0"/>
              <wp:positionH relativeFrom="page">
                <wp:posOffset>647065</wp:posOffset>
              </wp:positionH>
              <wp:positionV relativeFrom="paragraph">
                <wp:posOffset>601345</wp:posOffset>
              </wp:positionV>
              <wp:extent cx="6906747" cy="8597265"/>
              <wp:effectExtent l="0" t="0" r="8890" b="0"/>
              <wp:wrapNone/>
              <wp:docPr id="1" name="Rectangle 1"/>
              <wp:cNvGraphicFramePr/>
              <a:graphic xmlns:a="http://schemas.openxmlformats.org/drawingml/2006/main">
                <a:graphicData uri="http://schemas.microsoft.com/office/word/2010/wordprocessingShape">
                  <wps:wsp>
                    <wps:cNvSpPr/>
                    <wps:spPr>
                      <a:xfrm>
                        <a:off x="0" y="0"/>
                        <a:ext cx="6906747" cy="859726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50.95pt;margin-top:47.35pt;width:543.85pt;height:676.95pt;z-index:-251662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2f2f2" stroked="f" strokeweight="2pt" w14:anchorId="6F9C4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">
              <w10:wrap anchorx="page"/>
            </v:rect>
          </w:pict>
        </mc:Fallback>
      </mc:AlternateContent>
    </w:r>
    <w:r w:rsidR="00270A25">
      <w:rPr>
        <w:noProof/>
      </w:rPr>
      <w:drawing>
        <wp:anchor distT="0" distB="0" distL="114300" distR="114300" simplePos="0" relativeHeight="251669505" behindDoc="1" locked="0" layoutInCell="1" allowOverlap="1" wp14:anchorId="0EA7A463" wp14:editId="4860B333">
          <wp:simplePos x="0" y="0"/>
          <wp:positionH relativeFrom="page">
            <wp:posOffset>457835</wp:posOffset>
          </wp:positionH>
          <wp:positionV relativeFrom="page">
            <wp:posOffset>469900</wp:posOffset>
          </wp:positionV>
          <wp:extent cx="1260000" cy="194400"/>
          <wp:effectExtent l="0" t="0" r="0" b="0"/>
          <wp:wrapNone/>
          <wp:docPr id="1285905549" name="Graphic 1285905549">
            <a:extLst xmlns:a="http://schemas.openxmlformats.org/drawingml/2006/main">
              <a:ext uri="{FF2B5EF4-FFF2-40B4-BE49-F238E27FC236}">
                <a16:creationId xmlns:a16="http://schemas.microsoft.com/office/drawing/2014/main" id="{E411EC91-6DF6-7CD1-4613-CE7B59394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7">
                    <a:extLst>
                      <a:ext uri="{FF2B5EF4-FFF2-40B4-BE49-F238E27FC236}">
                        <a16:creationId xmlns:a16="http://schemas.microsoft.com/office/drawing/2014/main" id="{E411EC91-6DF6-7CD1-4613-CE7B59394018}"/>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60000" cy="194400"/>
                  </a:xfrm>
                  <a:prstGeom prst="rect">
                    <a:avLst/>
                  </a:prstGeom>
                </pic:spPr>
              </pic:pic>
            </a:graphicData>
          </a:graphic>
          <wp14:sizeRelH relativeFrom="margin">
            <wp14:pctWidth>0</wp14:pctWidth>
          </wp14:sizeRelH>
          <wp14:sizeRelV relativeFrom="margin">
            <wp14:pctHeight>0</wp14:pctHeight>
          </wp14:sizeRelV>
        </wp:anchor>
      </w:drawing>
    </w:r>
    <w:r w:rsidR="00270A25">
      <w:rPr>
        <w:noProof/>
      </w:rPr>
      <mc:AlternateContent>
        <mc:Choice Requires="wps">
          <w:drawing>
            <wp:anchor distT="0" distB="0" distL="114300" distR="114300" simplePos="0" relativeHeight="251649019" behindDoc="1" locked="0" layoutInCell="1" allowOverlap="1" wp14:anchorId="7C6B0931" wp14:editId="240CA91A">
              <wp:simplePos x="0" y="0"/>
              <wp:positionH relativeFrom="page">
                <wp:posOffset>0</wp:posOffset>
              </wp:positionH>
              <wp:positionV relativeFrom="page">
                <wp:posOffset>0</wp:posOffset>
              </wp:positionV>
              <wp:extent cx="7551492" cy="10687685"/>
              <wp:effectExtent l="0" t="0" r="0" b="0"/>
              <wp:wrapNone/>
              <wp:docPr id="45" name="Rectangle 45"/>
              <wp:cNvGraphicFramePr/>
              <a:graphic xmlns:a="http://schemas.openxmlformats.org/drawingml/2006/main">
                <a:graphicData uri="http://schemas.microsoft.com/office/word/2010/wordprocessingShape">
                  <wps:wsp>
                    <wps:cNvSpPr/>
                    <wps:spPr>
                      <a:xfrm>
                        <a:off x="0" y="0"/>
                        <a:ext cx="7551492" cy="10687685"/>
                      </a:xfrm>
                      <a:prstGeom prst="rect">
                        <a:avLst/>
                      </a:prstGeom>
                      <a:solidFill>
                        <a:srgbClr val="2020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style="position:absolute;margin-left:0;margin-top:0;width:594.6pt;height:841.55pt;z-index:-251667461;visibility:visible;mso-wrap-style:square;mso-wrap-distance-left:9pt;mso-wrap-distance-top:0;mso-wrap-distance-right:9pt;mso-wrap-distance-bottom:0;mso-position-horizontal:absolute;mso-position-horizontal-relative:page;mso-position-vertical:absolute;mso-position-vertical-relative:page;v-text-anchor:middle" o:spid="_x0000_s1026" fillcolor="#202020" stroked="f" strokeweight="2pt" w14:anchorId="5300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">
              <w10:wrap anchorx="page" anchory="page"/>
            </v:rect>
          </w:pict>
        </mc:Fallback>
      </mc:AlternateContent>
    </w:r>
  </w:p>
  <w:p w:rsidR="00B15350" w:rsidRDefault="008E1F1B" w14:paraId="3C798979" w14:textId="6F046246">
    <w:r w:rsidRPr="008E1F1B">
      <w:rPr>
        <w:noProof/>
      </w:rPr>
      <mc:AlternateContent>
        <mc:Choice Requires="wps">
          <w:drawing>
            <wp:anchor distT="0" distB="0" distL="114300" distR="114300" simplePos="0" relativeHeight="251674625" behindDoc="0" locked="0" layoutInCell="1" allowOverlap="1" wp14:anchorId="132B9FFF" wp14:editId="4D92355C">
              <wp:simplePos x="0" y="0"/>
              <wp:positionH relativeFrom="page">
                <wp:posOffset>645795</wp:posOffset>
              </wp:positionH>
              <wp:positionV relativeFrom="page">
                <wp:posOffset>1033145</wp:posOffset>
              </wp:positionV>
              <wp:extent cx="6906260" cy="45719"/>
              <wp:effectExtent l="0" t="0" r="8890" b="0"/>
              <wp:wrapNone/>
              <wp:docPr id="12" name="Rectangle 11">
                <a:extLst xmlns:a="http://schemas.openxmlformats.org/drawingml/2006/main">
                  <a:ext uri="{FF2B5EF4-FFF2-40B4-BE49-F238E27FC236}">
                    <a16:creationId xmlns:a16="http://schemas.microsoft.com/office/drawing/2014/main" id="{878CBCAF-2D29-68AE-3AE5-8C00E52EF106}"/>
                  </a:ext>
                </a:extLst>
              </wp:docPr>
              <wp:cNvGraphicFramePr/>
              <a:graphic xmlns:a="http://schemas.openxmlformats.org/drawingml/2006/main">
                <a:graphicData uri="http://schemas.microsoft.com/office/word/2010/wordprocessingShape">
                  <wps:wsp>
                    <wps:cNvSpPr/>
                    <wps:spPr>
                      <a:xfrm>
                        <a:off x="0" y="0"/>
                        <a:ext cx="6906260" cy="45719"/>
                      </a:xfrm>
                      <a:prstGeom prst="rect">
                        <a:avLst/>
                      </a:prstGeom>
                      <a:solidFill>
                        <a:srgbClr val="A5003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11" style="position:absolute;margin-left:50.85pt;margin-top:81.35pt;width:543.8pt;height:3.6pt;z-index:2516746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a50034" stroked="f" strokeweight="2pt" w14:anchorId="09131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DE9"/>
    <w:multiLevelType w:val="hybridMultilevel"/>
    <w:tmpl w:val="1F988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0112D4"/>
    <w:multiLevelType w:val="hybridMultilevel"/>
    <w:tmpl w:val="BC3837AC"/>
    <w:lvl w:ilvl="0" w:tplc="2D5EDE6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52D13"/>
    <w:multiLevelType w:val="hybridMultilevel"/>
    <w:tmpl w:val="D5F0D7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D3754D"/>
    <w:multiLevelType w:val="hybridMultilevel"/>
    <w:tmpl w:val="CBDEA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CB0BCD"/>
    <w:multiLevelType w:val="hybridMultilevel"/>
    <w:tmpl w:val="B75E26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623697"/>
    <w:multiLevelType w:val="hybridMultilevel"/>
    <w:tmpl w:val="E8325C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C568DD"/>
    <w:multiLevelType w:val="hybridMultilevel"/>
    <w:tmpl w:val="75A0F4E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3CC21EC2"/>
    <w:multiLevelType w:val="hybridMultilevel"/>
    <w:tmpl w:val="5D9800C6"/>
    <w:lvl w:ilvl="0" w:tplc="0407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24767FD"/>
    <w:multiLevelType w:val="hybridMultilevel"/>
    <w:tmpl w:val="2F7C073C"/>
    <w:lvl w:ilvl="0" w:tplc="E758ACA2">
      <w:start w:val="1"/>
      <w:numFmt w:val="bullet"/>
      <w:lvlText w:val="•"/>
      <w:lvlJc w:val="left"/>
      <w:pPr>
        <w:tabs>
          <w:tab w:val="num" w:pos="720"/>
        </w:tabs>
        <w:ind w:left="720" w:hanging="360"/>
      </w:pPr>
      <w:rPr>
        <w:rFonts w:hint="default" w:ascii="Arial" w:hAnsi="Arial"/>
      </w:rPr>
    </w:lvl>
    <w:lvl w:ilvl="1" w:tplc="5508A070" w:tentative="1">
      <w:start w:val="1"/>
      <w:numFmt w:val="bullet"/>
      <w:lvlText w:val="•"/>
      <w:lvlJc w:val="left"/>
      <w:pPr>
        <w:tabs>
          <w:tab w:val="num" w:pos="1440"/>
        </w:tabs>
        <w:ind w:left="1440" w:hanging="360"/>
      </w:pPr>
      <w:rPr>
        <w:rFonts w:hint="default" w:ascii="Arial" w:hAnsi="Arial"/>
      </w:rPr>
    </w:lvl>
    <w:lvl w:ilvl="2" w:tplc="5F0E13DA" w:tentative="1">
      <w:start w:val="1"/>
      <w:numFmt w:val="bullet"/>
      <w:lvlText w:val="•"/>
      <w:lvlJc w:val="left"/>
      <w:pPr>
        <w:tabs>
          <w:tab w:val="num" w:pos="2160"/>
        </w:tabs>
        <w:ind w:left="2160" w:hanging="360"/>
      </w:pPr>
      <w:rPr>
        <w:rFonts w:hint="default" w:ascii="Arial" w:hAnsi="Arial"/>
      </w:rPr>
    </w:lvl>
    <w:lvl w:ilvl="3" w:tplc="F62EFC60" w:tentative="1">
      <w:start w:val="1"/>
      <w:numFmt w:val="bullet"/>
      <w:lvlText w:val="•"/>
      <w:lvlJc w:val="left"/>
      <w:pPr>
        <w:tabs>
          <w:tab w:val="num" w:pos="2880"/>
        </w:tabs>
        <w:ind w:left="2880" w:hanging="360"/>
      </w:pPr>
      <w:rPr>
        <w:rFonts w:hint="default" w:ascii="Arial" w:hAnsi="Arial"/>
      </w:rPr>
    </w:lvl>
    <w:lvl w:ilvl="4" w:tplc="7BE0B1B0" w:tentative="1">
      <w:start w:val="1"/>
      <w:numFmt w:val="bullet"/>
      <w:lvlText w:val="•"/>
      <w:lvlJc w:val="left"/>
      <w:pPr>
        <w:tabs>
          <w:tab w:val="num" w:pos="3600"/>
        </w:tabs>
        <w:ind w:left="3600" w:hanging="360"/>
      </w:pPr>
      <w:rPr>
        <w:rFonts w:hint="default" w:ascii="Arial" w:hAnsi="Arial"/>
      </w:rPr>
    </w:lvl>
    <w:lvl w:ilvl="5" w:tplc="32740F90" w:tentative="1">
      <w:start w:val="1"/>
      <w:numFmt w:val="bullet"/>
      <w:lvlText w:val="•"/>
      <w:lvlJc w:val="left"/>
      <w:pPr>
        <w:tabs>
          <w:tab w:val="num" w:pos="4320"/>
        </w:tabs>
        <w:ind w:left="4320" w:hanging="360"/>
      </w:pPr>
      <w:rPr>
        <w:rFonts w:hint="default" w:ascii="Arial" w:hAnsi="Arial"/>
      </w:rPr>
    </w:lvl>
    <w:lvl w:ilvl="6" w:tplc="510E1BBA" w:tentative="1">
      <w:start w:val="1"/>
      <w:numFmt w:val="bullet"/>
      <w:lvlText w:val="•"/>
      <w:lvlJc w:val="left"/>
      <w:pPr>
        <w:tabs>
          <w:tab w:val="num" w:pos="5040"/>
        </w:tabs>
        <w:ind w:left="5040" w:hanging="360"/>
      </w:pPr>
      <w:rPr>
        <w:rFonts w:hint="default" w:ascii="Arial" w:hAnsi="Arial"/>
      </w:rPr>
    </w:lvl>
    <w:lvl w:ilvl="7" w:tplc="F2F89E28" w:tentative="1">
      <w:start w:val="1"/>
      <w:numFmt w:val="bullet"/>
      <w:lvlText w:val="•"/>
      <w:lvlJc w:val="left"/>
      <w:pPr>
        <w:tabs>
          <w:tab w:val="num" w:pos="5760"/>
        </w:tabs>
        <w:ind w:left="5760" w:hanging="360"/>
      </w:pPr>
      <w:rPr>
        <w:rFonts w:hint="default" w:ascii="Arial" w:hAnsi="Arial"/>
      </w:rPr>
    </w:lvl>
    <w:lvl w:ilvl="8" w:tplc="D648447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482458AE"/>
    <w:multiLevelType w:val="hybridMultilevel"/>
    <w:tmpl w:val="FF68C6D8"/>
    <w:lvl w:ilvl="0" w:tplc="EDF2E9A4">
      <w:numFmt w:val="bullet"/>
      <w:lvlText w:val="·"/>
      <w:lvlJc w:val="left"/>
      <w:pPr>
        <w:ind w:left="1065" w:hanging="705"/>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4FDA22C0"/>
    <w:multiLevelType w:val="hybridMultilevel"/>
    <w:tmpl w:val="8E860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09767C0"/>
    <w:multiLevelType w:val="hybridMultilevel"/>
    <w:tmpl w:val="1BFE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1F14623"/>
    <w:multiLevelType w:val="hybridMultilevel"/>
    <w:tmpl w:val="78C0DE62"/>
    <w:lvl w:ilvl="0" w:tplc="20FCEB54">
      <w:numFmt w:val="bullet"/>
      <w:lvlText w:val="-"/>
      <w:lvlJc w:val="left"/>
      <w:pPr>
        <w:ind w:left="720" w:hanging="360"/>
      </w:pPr>
      <w:rPr>
        <w:rFonts w:hint="default" w:ascii="Arial" w:hAnsi="Arial" w:cs="Arial" w:eastAsiaTheme="minorEastAsi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53082144"/>
    <w:multiLevelType w:val="hybridMultilevel"/>
    <w:tmpl w:val="2AB0F1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33A2234"/>
    <w:multiLevelType w:val="hybridMultilevel"/>
    <w:tmpl w:val="4C6077EE"/>
    <w:lvl w:ilvl="0" w:tplc="B71E7C12">
      <w:numFmt w:val="bullet"/>
      <w:lvlText w:val="-"/>
      <w:lvlJc w:val="left"/>
      <w:pPr>
        <w:ind w:left="644" w:hanging="360"/>
      </w:pPr>
      <w:rPr>
        <w:rFonts w:hint="default" w:ascii="Arial" w:hAnsi="Arial" w:cs="Arial" w:eastAsiaTheme="minorEastAsia"/>
      </w:rPr>
    </w:lvl>
    <w:lvl w:ilvl="1" w:tplc="04070003" w:tentative="1">
      <w:start w:val="1"/>
      <w:numFmt w:val="bullet"/>
      <w:lvlText w:val="o"/>
      <w:lvlJc w:val="left"/>
      <w:pPr>
        <w:ind w:left="1364" w:hanging="360"/>
      </w:pPr>
      <w:rPr>
        <w:rFonts w:hint="default" w:ascii="Courier New" w:hAnsi="Courier New" w:cs="Courier New"/>
      </w:rPr>
    </w:lvl>
    <w:lvl w:ilvl="2" w:tplc="04070005" w:tentative="1">
      <w:start w:val="1"/>
      <w:numFmt w:val="bullet"/>
      <w:lvlText w:val=""/>
      <w:lvlJc w:val="left"/>
      <w:pPr>
        <w:ind w:left="2084" w:hanging="360"/>
      </w:pPr>
      <w:rPr>
        <w:rFonts w:hint="default" w:ascii="Wingdings" w:hAnsi="Wingdings"/>
      </w:rPr>
    </w:lvl>
    <w:lvl w:ilvl="3" w:tplc="04070001" w:tentative="1">
      <w:start w:val="1"/>
      <w:numFmt w:val="bullet"/>
      <w:lvlText w:val=""/>
      <w:lvlJc w:val="left"/>
      <w:pPr>
        <w:ind w:left="2804" w:hanging="360"/>
      </w:pPr>
      <w:rPr>
        <w:rFonts w:hint="default" w:ascii="Symbol" w:hAnsi="Symbol"/>
      </w:rPr>
    </w:lvl>
    <w:lvl w:ilvl="4" w:tplc="04070003" w:tentative="1">
      <w:start w:val="1"/>
      <w:numFmt w:val="bullet"/>
      <w:lvlText w:val="o"/>
      <w:lvlJc w:val="left"/>
      <w:pPr>
        <w:ind w:left="3524" w:hanging="360"/>
      </w:pPr>
      <w:rPr>
        <w:rFonts w:hint="default" w:ascii="Courier New" w:hAnsi="Courier New" w:cs="Courier New"/>
      </w:rPr>
    </w:lvl>
    <w:lvl w:ilvl="5" w:tplc="04070005" w:tentative="1">
      <w:start w:val="1"/>
      <w:numFmt w:val="bullet"/>
      <w:lvlText w:val=""/>
      <w:lvlJc w:val="left"/>
      <w:pPr>
        <w:ind w:left="4244" w:hanging="360"/>
      </w:pPr>
      <w:rPr>
        <w:rFonts w:hint="default" w:ascii="Wingdings" w:hAnsi="Wingdings"/>
      </w:rPr>
    </w:lvl>
    <w:lvl w:ilvl="6" w:tplc="04070001" w:tentative="1">
      <w:start w:val="1"/>
      <w:numFmt w:val="bullet"/>
      <w:lvlText w:val=""/>
      <w:lvlJc w:val="left"/>
      <w:pPr>
        <w:ind w:left="4964" w:hanging="360"/>
      </w:pPr>
      <w:rPr>
        <w:rFonts w:hint="default" w:ascii="Symbol" w:hAnsi="Symbol"/>
      </w:rPr>
    </w:lvl>
    <w:lvl w:ilvl="7" w:tplc="04070003" w:tentative="1">
      <w:start w:val="1"/>
      <w:numFmt w:val="bullet"/>
      <w:lvlText w:val="o"/>
      <w:lvlJc w:val="left"/>
      <w:pPr>
        <w:ind w:left="5684" w:hanging="360"/>
      </w:pPr>
      <w:rPr>
        <w:rFonts w:hint="default" w:ascii="Courier New" w:hAnsi="Courier New" w:cs="Courier New"/>
      </w:rPr>
    </w:lvl>
    <w:lvl w:ilvl="8" w:tplc="04070005" w:tentative="1">
      <w:start w:val="1"/>
      <w:numFmt w:val="bullet"/>
      <w:lvlText w:val=""/>
      <w:lvlJc w:val="left"/>
      <w:pPr>
        <w:ind w:left="6404" w:hanging="360"/>
      </w:pPr>
      <w:rPr>
        <w:rFonts w:hint="default" w:ascii="Wingdings" w:hAnsi="Wingdings"/>
      </w:rPr>
    </w:lvl>
  </w:abstractNum>
  <w:abstractNum w:abstractNumId="15" w15:restartNumberingAfterBreak="0">
    <w:nsid w:val="57F50D71"/>
    <w:multiLevelType w:val="hybridMultilevel"/>
    <w:tmpl w:val="127A1E4C"/>
    <w:lvl w:ilvl="0" w:tplc="6F34B6EC">
      <w:start w:val="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CE7453A"/>
    <w:multiLevelType w:val="hybridMultilevel"/>
    <w:tmpl w:val="F016FF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DA006C6"/>
    <w:multiLevelType w:val="hybridMultilevel"/>
    <w:tmpl w:val="347A92F0"/>
    <w:lvl w:ilvl="0" w:tplc="4EB83AE0">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5122394"/>
    <w:multiLevelType w:val="hybridMultilevel"/>
    <w:tmpl w:val="248C7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A21364B"/>
    <w:multiLevelType w:val="hybridMultilevel"/>
    <w:tmpl w:val="35B4A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D745197"/>
    <w:multiLevelType w:val="hybridMultilevel"/>
    <w:tmpl w:val="6A803DF2"/>
    <w:lvl w:ilvl="0" w:tplc="55041288">
      <w:numFmt w:val="bullet"/>
      <w:lvlText w:val="-"/>
      <w:lvlJc w:val="left"/>
      <w:pPr>
        <w:ind w:left="720" w:hanging="360"/>
      </w:pPr>
      <w:rPr>
        <w:rFonts w:hint="default" w:ascii="Arial" w:hAnsi="Arial" w:cs="Arial" w:eastAsiaTheme="minorEastAsia"/>
        <w:sz w:val="24"/>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1" w15:restartNumberingAfterBreak="0">
    <w:nsid w:val="6E352639"/>
    <w:multiLevelType w:val="hybridMultilevel"/>
    <w:tmpl w:val="F4B215CE"/>
    <w:lvl w:ilvl="0" w:tplc="E36093BA">
      <w:start w:val="1"/>
      <w:numFmt w:val="bullet"/>
      <w:pStyle w:val="Paragrafoelenco"/>
      <w:lvlText w:val=""/>
      <w:lvlJc w:val="left"/>
      <w:pPr>
        <w:ind w:left="1065" w:hanging="705"/>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2" w15:restartNumberingAfterBreak="0">
    <w:nsid w:val="77665A6E"/>
    <w:multiLevelType w:val="hybridMultilevel"/>
    <w:tmpl w:val="EF3C7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39434926">
    <w:abstractNumId w:val="6"/>
  </w:num>
  <w:num w:numId="2" w16cid:durableId="214003625">
    <w:abstractNumId w:val="9"/>
  </w:num>
  <w:num w:numId="3" w16cid:durableId="2060394547">
    <w:abstractNumId w:val="21"/>
  </w:num>
  <w:num w:numId="4" w16cid:durableId="134757402">
    <w:abstractNumId w:val="11"/>
  </w:num>
  <w:num w:numId="5" w16cid:durableId="1720275069">
    <w:abstractNumId w:val="22"/>
  </w:num>
  <w:num w:numId="6" w16cid:durableId="345836828">
    <w:abstractNumId w:val="16"/>
  </w:num>
  <w:num w:numId="7" w16cid:durableId="408430741">
    <w:abstractNumId w:val="3"/>
  </w:num>
  <w:num w:numId="8" w16cid:durableId="515265082">
    <w:abstractNumId w:val="19"/>
  </w:num>
  <w:num w:numId="9" w16cid:durableId="881215139">
    <w:abstractNumId w:val="15"/>
  </w:num>
  <w:num w:numId="10" w16cid:durableId="738214690">
    <w:abstractNumId w:val="7"/>
  </w:num>
  <w:num w:numId="11" w16cid:durableId="874656843">
    <w:abstractNumId w:val="17"/>
  </w:num>
  <w:num w:numId="12" w16cid:durableId="1336611042">
    <w:abstractNumId w:val="20"/>
  </w:num>
  <w:num w:numId="13" w16cid:durableId="1607224799">
    <w:abstractNumId w:val="1"/>
  </w:num>
  <w:num w:numId="14" w16cid:durableId="744452464">
    <w:abstractNumId w:val="12"/>
  </w:num>
  <w:num w:numId="15" w16cid:durableId="837310515">
    <w:abstractNumId w:val="14"/>
  </w:num>
  <w:num w:numId="16" w16cid:durableId="2063285076">
    <w:abstractNumId w:val="8"/>
  </w:num>
  <w:num w:numId="17" w16cid:durableId="40252830">
    <w:abstractNumId w:val="5"/>
  </w:num>
  <w:num w:numId="18" w16cid:durableId="2072073011">
    <w:abstractNumId w:val="2"/>
  </w:num>
  <w:num w:numId="19" w16cid:durableId="1477188015">
    <w:abstractNumId w:val="4"/>
  </w:num>
  <w:num w:numId="20" w16cid:durableId="999772377">
    <w:abstractNumId w:val="10"/>
  </w:num>
  <w:num w:numId="21" w16cid:durableId="1557667463">
    <w:abstractNumId w:val="13"/>
  </w:num>
  <w:num w:numId="22" w16cid:durableId="283193169">
    <w:abstractNumId w:val="18"/>
  </w:num>
  <w:num w:numId="23" w16cid:durableId="157696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trackRevisions w:val="false"/>
  <w:defaultTabStop w:val="709"/>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38"/>
    <w:rsid w:val="0000469D"/>
    <w:rsid w:val="00011C33"/>
    <w:rsid w:val="000177F0"/>
    <w:rsid w:val="000256DE"/>
    <w:rsid w:val="000326CD"/>
    <w:rsid w:val="000327FE"/>
    <w:rsid w:val="00034442"/>
    <w:rsid w:val="000347CA"/>
    <w:rsid w:val="0003540B"/>
    <w:rsid w:val="00036641"/>
    <w:rsid w:val="000400C8"/>
    <w:rsid w:val="000406A7"/>
    <w:rsid w:val="00050048"/>
    <w:rsid w:val="0005288B"/>
    <w:rsid w:val="000554B4"/>
    <w:rsid w:val="000615E3"/>
    <w:rsid w:val="00063A00"/>
    <w:rsid w:val="00065207"/>
    <w:rsid w:val="0007029C"/>
    <w:rsid w:val="00071714"/>
    <w:rsid w:val="00071EC2"/>
    <w:rsid w:val="000731B7"/>
    <w:rsid w:val="00073D60"/>
    <w:rsid w:val="00074E78"/>
    <w:rsid w:val="000774DC"/>
    <w:rsid w:val="00081DC1"/>
    <w:rsid w:val="000876C6"/>
    <w:rsid w:val="000966BA"/>
    <w:rsid w:val="00096951"/>
    <w:rsid w:val="000A08E6"/>
    <w:rsid w:val="000A166C"/>
    <w:rsid w:val="000A3FFC"/>
    <w:rsid w:val="000C39C1"/>
    <w:rsid w:val="000C4136"/>
    <w:rsid w:val="000D58BC"/>
    <w:rsid w:val="000E2BEB"/>
    <w:rsid w:val="000F736E"/>
    <w:rsid w:val="000F78DB"/>
    <w:rsid w:val="00105216"/>
    <w:rsid w:val="00122A7D"/>
    <w:rsid w:val="00123184"/>
    <w:rsid w:val="00123C98"/>
    <w:rsid w:val="00130C7B"/>
    <w:rsid w:val="001320E2"/>
    <w:rsid w:val="00135A78"/>
    <w:rsid w:val="00147319"/>
    <w:rsid w:val="0015147F"/>
    <w:rsid w:val="00152376"/>
    <w:rsid w:val="00156937"/>
    <w:rsid w:val="0016191C"/>
    <w:rsid w:val="00162D25"/>
    <w:rsid w:val="0016338C"/>
    <w:rsid w:val="0017697B"/>
    <w:rsid w:val="00181524"/>
    <w:rsid w:val="00184226"/>
    <w:rsid w:val="001A2FB0"/>
    <w:rsid w:val="001B5294"/>
    <w:rsid w:val="001C58E6"/>
    <w:rsid w:val="001C6E40"/>
    <w:rsid w:val="001D2813"/>
    <w:rsid w:val="001E0FF8"/>
    <w:rsid w:val="001E6F94"/>
    <w:rsid w:val="001F2400"/>
    <w:rsid w:val="001F343E"/>
    <w:rsid w:val="001F3C90"/>
    <w:rsid w:val="001F7C69"/>
    <w:rsid w:val="00202DB5"/>
    <w:rsid w:val="0020570F"/>
    <w:rsid w:val="00206F85"/>
    <w:rsid w:val="00207B37"/>
    <w:rsid w:val="002136FE"/>
    <w:rsid w:val="00213EE9"/>
    <w:rsid w:val="00216CC4"/>
    <w:rsid w:val="002177CA"/>
    <w:rsid w:val="00226D29"/>
    <w:rsid w:val="00230E0B"/>
    <w:rsid w:val="00237B99"/>
    <w:rsid w:val="00243148"/>
    <w:rsid w:val="0025022E"/>
    <w:rsid w:val="00251242"/>
    <w:rsid w:val="0025265A"/>
    <w:rsid w:val="00253185"/>
    <w:rsid w:val="00256222"/>
    <w:rsid w:val="00260D29"/>
    <w:rsid w:val="00261ACB"/>
    <w:rsid w:val="0026264C"/>
    <w:rsid w:val="00263D4D"/>
    <w:rsid w:val="0026749C"/>
    <w:rsid w:val="00270A25"/>
    <w:rsid w:val="00272B63"/>
    <w:rsid w:val="00274C6F"/>
    <w:rsid w:val="0027585C"/>
    <w:rsid w:val="0028106F"/>
    <w:rsid w:val="00286038"/>
    <w:rsid w:val="002909A7"/>
    <w:rsid w:val="00294A3F"/>
    <w:rsid w:val="002957C7"/>
    <w:rsid w:val="002A0320"/>
    <w:rsid w:val="002A2B6E"/>
    <w:rsid w:val="002C1770"/>
    <w:rsid w:val="002C36CE"/>
    <w:rsid w:val="002C3CD7"/>
    <w:rsid w:val="002C4D84"/>
    <w:rsid w:val="002C529F"/>
    <w:rsid w:val="002C7E8C"/>
    <w:rsid w:val="002D6924"/>
    <w:rsid w:val="002E2E77"/>
    <w:rsid w:val="002E32B8"/>
    <w:rsid w:val="002E43CA"/>
    <w:rsid w:val="002E48BE"/>
    <w:rsid w:val="002E6B80"/>
    <w:rsid w:val="002E7D03"/>
    <w:rsid w:val="002F438E"/>
    <w:rsid w:val="002F4755"/>
    <w:rsid w:val="002F6936"/>
    <w:rsid w:val="002F7EF7"/>
    <w:rsid w:val="0030178F"/>
    <w:rsid w:val="00301DEB"/>
    <w:rsid w:val="0030200F"/>
    <w:rsid w:val="00303899"/>
    <w:rsid w:val="0030730E"/>
    <w:rsid w:val="00312E51"/>
    <w:rsid w:val="00314E7A"/>
    <w:rsid w:val="00316B27"/>
    <w:rsid w:val="00323ABD"/>
    <w:rsid w:val="00332321"/>
    <w:rsid w:val="00333B2E"/>
    <w:rsid w:val="00344289"/>
    <w:rsid w:val="0035010F"/>
    <w:rsid w:val="0035081C"/>
    <w:rsid w:val="003555DE"/>
    <w:rsid w:val="003628B9"/>
    <w:rsid w:val="00367F27"/>
    <w:rsid w:val="00372C5D"/>
    <w:rsid w:val="00380BC6"/>
    <w:rsid w:val="00387D72"/>
    <w:rsid w:val="0039100F"/>
    <w:rsid w:val="00392E9E"/>
    <w:rsid w:val="003978EB"/>
    <w:rsid w:val="00397B7F"/>
    <w:rsid w:val="003A1677"/>
    <w:rsid w:val="003A3383"/>
    <w:rsid w:val="003B3736"/>
    <w:rsid w:val="003B597B"/>
    <w:rsid w:val="003C0A8B"/>
    <w:rsid w:val="003C16D4"/>
    <w:rsid w:val="003C4DD9"/>
    <w:rsid w:val="003C6093"/>
    <w:rsid w:val="003D6684"/>
    <w:rsid w:val="003D6C30"/>
    <w:rsid w:val="003D70F2"/>
    <w:rsid w:val="003E3736"/>
    <w:rsid w:val="003E6C5E"/>
    <w:rsid w:val="003F0A18"/>
    <w:rsid w:val="003F65EF"/>
    <w:rsid w:val="003F7081"/>
    <w:rsid w:val="004001A9"/>
    <w:rsid w:val="004019F5"/>
    <w:rsid w:val="00403A0D"/>
    <w:rsid w:val="00403C79"/>
    <w:rsid w:val="00404444"/>
    <w:rsid w:val="004047C7"/>
    <w:rsid w:val="00421F5A"/>
    <w:rsid w:val="004228E0"/>
    <w:rsid w:val="00423078"/>
    <w:rsid w:val="00425513"/>
    <w:rsid w:val="004263DE"/>
    <w:rsid w:val="00430CCD"/>
    <w:rsid w:val="00436C86"/>
    <w:rsid w:val="004432F5"/>
    <w:rsid w:val="004450B7"/>
    <w:rsid w:val="00460D6D"/>
    <w:rsid w:val="00470574"/>
    <w:rsid w:val="004760B0"/>
    <w:rsid w:val="0048003D"/>
    <w:rsid w:val="00480A9D"/>
    <w:rsid w:val="004837AC"/>
    <w:rsid w:val="00484879"/>
    <w:rsid w:val="00485B22"/>
    <w:rsid w:val="004A35C9"/>
    <w:rsid w:val="004A3AE0"/>
    <w:rsid w:val="004A3C86"/>
    <w:rsid w:val="004A6218"/>
    <w:rsid w:val="004B6B5F"/>
    <w:rsid w:val="004C2C71"/>
    <w:rsid w:val="004C628E"/>
    <w:rsid w:val="004C69C2"/>
    <w:rsid w:val="004D1458"/>
    <w:rsid w:val="004D23E2"/>
    <w:rsid w:val="004E0B0F"/>
    <w:rsid w:val="004F3917"/>
    <w:rsid w:val="004F4CAE"/>
    <w:rsid w:val="0050042F"/>
    <w:rsid w:val="005014F0"/>
    <w:rsid w:val="00506ACD"/>
    <w:rsid w:val="0051473B"/>
    <w:rsid w:val="00516EA0"/>
    <w:rsid w:val="0052037C"/>
    <w:rsid w:val="0053332A"/>
    <w:rsid w:val="00534E0E"/>
    <w:rsid w:val="00535DD8"/>
    <w:rsid w:val="005360C5"/>
    <w:rsid w:val="00541131"/>
    <w:rsid w:val="005426EE"/>
    <w:rsid w:val="005430B5"/>
    <w:rsid w:val="00544465"/>
    <w:rsid w:val="00544FBB"/>
    <w:rsid w:val="00546E2C"/>
    <w:rsid w:val="00556855"/>
    <w:rsid w:val="00556A07"/>
    <w:rsid w:val="00557A90"/>
    <w:rsid w:val="00565025"/>
    <w:rsid w:val="00586340"/>
    <w:rsid w:val="00587DD9"/>
    <w:rsid w:val="00591022"/>
    <w:rsid w:val="00592753"/>
    <w:rsid w:val="00594ED7"/>
    <w:rsid w:val="00595BF0"/>
    <w:rsid w:val="005A4E52"/>
    <w:rsid w:val="005A604B"/>
    <w:rsid w:val="005B1CCA"/>
    <w:rsid w:val="005B2A78"/>
    <w:rsid w:val="005C31F3"/>
    <w:rsid w:val="005C7C04"/>
    <w:rsid w:val="005D2DEF"/>
    <w:rsid w:val="005E0E71"/>
    <w:rsid w:val="005E2CF6"/>
    <w:rsid w:val="005E5716"/>
    <w:rsid w:val="005F1057"/>
    <w:rsid w:val="005F3536"/>
    <w:rsid w:val="005F7186"/>
    <w:rsid w:val="00600610"/>
    <w:rsid w:val="00600740"/>
    <w:rsid w:val="00603C11"/>
    <w:rsid w:val="0060709A"/>
    <w:rsid w:val="006103C2"/>
    <w:rsid w:val="00610A7B"/>
    <w:rsid w:val="00613B84"/>
    <w:rsid w:val="00615552"/>
    <w:rsid w:val="00616A07"/>
    <w:rsid w:val="006251C7"/>
    <w:rsid w:val="00630642"/>
    <w:rsid w:val="00632227"/>
    <w:rsid w:val="00633A97"/>
    <w:rsid w:val="00636CB2"/>
    <w:rsid w:val="00637D1B"/>
    <w:rsid w:val="00640BE5"/>
    <w:rsid w:val="00640FFD"/>
    <w:rsid w:val="00646E17"/>
    <w:rsid w:val="00650EE9"/>
    <w:rsid w:val="00651CCD"/>
    <w:rsid w:val="00652AF7"/>
    <w:rsid w:val="006572B3"/>
    <w:rsid w:val="006609F9"/>
    <w:rsid w:val="00661C94"/>
    <w:rsid w:val="006623DD"/>
    <w:rsid w:val="00663251"/>
    <w:rsid w:val="00663B1C"/>
    <w:rsid w:val="00665A8C"/>
    <w:rsid w:val="006703E6"/>
    <w:rsid w:val="0067307E"/>
    <w:rsid w:val="00675EFB"/>
    <w:rsid w:val="00691CCA"/>
    <w:rsid w:val="006947A0"/>
    <w:rsid w:val="00696F15"/>
    <w:rsid w:val="006A34E8"/>
    <w:rsid w:val="006A7BFA"/>
    <w:rsid w:val="006B2BD2"/>
    <w:rsid w:val="006B60A8"/>
    <w:rsid w:val="006C03C6"/>
    <w:rsid w:val="006C2215"/>
    <w:rsid w:val="006C24D5"/>
    <w:rsid w:val="006D1F82"/>
    <w:rsid w:val="006D2C44"/>
    <w:rsid w:val="006D772E"/>
    <w:rsid w:val="006E57C2"/>
    <w:rsid w:val="006E596A"/>
    <w:rsid w:val="006E755C"/>
    <w:rsid w:val="006F16CE"/>
    <w:rsid w:val="006F37FE"/>
    <w:rsid w:val="007067AC"/>
    <w:rsid w:val="00711E4D"/>
    <w:rsid w:val="007123B8"/>
    <w:rsid w:val="00715FA5"/>
    <w:rsid w:val="00720BFB"/>
    <w:rsid w:val="00721A51"/>
    <w:rsid w:val="00722A06"/>
    <w:rsid w:val="007242F9"/>
    <w:rsid w:val="00731305"/>
    <w:rsid w:val="00733C7C"/>
    <w:rsid w:val="00735EDE"/>
    <w:rsid w:val="00744885"/>
    <w:rsid w:val="00745A4D"/>
    <w:rsid w:val="00751C8C"/>
    <w:rsid w:val="007607D8"/>
    <w:rsid w:val="0076171E"/>
    <w:rsid w:val="00762E0D"/>
    <w:rsid w:val="007735C2"/>
    <w:rsid w:val="0077364C"/>
    <w:rsid w:val="007758EC"/>
    <w:rsid w:val="007804C7"/>
    <w:rsid w:val="00782DF5"/>
    <w:rsid w:val="00783488"/>
    <w:rsid w:val="00784F21"/>
    <w:rsid w:val="00787410"/>
    <w:rsid w:val="00793072"/>
    <w:rsid w:val="00793D51"/>
    <w:rsid w:val="00795192"/>
    <w:rsid w:val="00796D82"/>
    <w:rsid w:val="007A0491"/>
    <w:rsid w:val="007A416D"/>
    <w:rsid w:val="007B4B9B"/>
    <w:rsid w:val="007C16E7"/>
    <w:rsid w:val="007C2ECF"/>
    <w:rsid w:val="007C7947"/>
    <w:rsid w:val="007D294F"/>
    <w:rsid w:val="007D345F"/>
    <w:rsid w:val="007E33F2"/>
    <w:rsid w:val="007E467E"/>
    <w:rsid w:val="007F325B"/>
    <w:rsid w:val="007F4ED1"/>
    <w:rsid w:val="00803CD4"/>
    <w:rsid w:val="0080631B"/>
    <w:rsid w:val="00806E82"/>
    <w:rsid w:val="00810786"/>
    <w:rsid w:val="00815233"/>
    <w:rsid w:val="00820FFC"/>
    <w:rsid w:val="008221C1"/>
    <w:rsid w:val="00822480"/>
    <w:rsid w:val="00826284"/>
    <w:rsid w:val="008303D0"/>
    <w:rsid w:val="00851D75"/>
    <w:rsid w:val="008546E3"/>
    <w:rsid w:val="00854DB7"/>
    <w:rsid w:val="00864C2B"/>
    <w:rsid w:val="0086616A"/>
    <w:rsid w:val="008675C9"/>
    <w:rsid w:val="0087073A"/>
    <w:rsid w:val="00874529"/>
    <w:rsid w:val="00874AD8"/>
    <w:rsid w:val="0087648F"/>
    <w:rsid w:val="008771F0"/>
    <w:rsid w:val="008807C1"/>
    <w:rsid w:val="00881EAB"/>
    <w:rsid w:val="00882FFE"/>
    <w:rsid w:val="008840D0"/>
    <w:rsid w:val="008841CD"/>
    <w:rsid w:val="00884610"/>
    <w:rsid w:val="00887BCA"/>
    <w:rsid w:val="00894E67"/>
    <w:rsid w:val="008A218E"/>
    <w:rsid w:val="008A3FC8"/>
    <w:rsid w:val="008B276A"/>
    <w:rsid w:val="008B4A42"/>
    <w:rsid w:val="008D155A"/>
    <w:rsid w:val="008D40E0"/>
    <w:rsid w:val="008D6239"/>
    <w:rsid w:val="008E1F1B"/>
    <w:rsid w:val="008E3242"/>
    <w:rsid w:val="008E72B6"/>
    <w:rsid w:val="008F1013"/>
    <w:rsid w:val="008F31FA"/>
    <w:rsid w:val="00901F89"/>
    <w:rsid w:val="00902DC3"/>
    <w:rsid w:val="00903573"/>
    <w:rsid w:val="0091592A"/>
    <w:rsid w:val="009200F5"/>
    <w:rsid w:val="00920DB4"/>
    <w:rsid w:val="009307EE"/>
    <w:rsid w:val="009446A2"/>
    <w:rsid w:val="00945078"/>
    <w:rsid w:val="009476E0"/>
    <w:rsid w:val="00950457"/>
    <w:rsid w:val="0095366D"/>
    <w:rsid w:val="009602D4"/>
    <w:rsid w:val="00970561"/>
    <w:rsid w:val="00977B95"/>
    <w:rsid w:val="00982102"/>
    <w:rsid w:val="00983F45"/>
    <w:rsid w:val="00983FBA"/>
    <w:rsid w:val="009847D2"/>
    <w:rsid w:val="009848B9"/>
    <w:rsid w:val="00984BA6"/>
    <w:rsid w:val="00986001"/>
    <w:rsid w:val="009958CC"/>
    <w:rsid w:val="009959B5"/>
    <w:rsid w:val="00996D66"/>
    <w:rsid w:val="009A3C8E"/>
    <w:rsid w:val="009A50F1"/>
    <w:rsid w:val="009B0F34"/>
    <w:rsid w:val="009B33DE"/>
    <w:rsid w:val="009B62C3"/>
    <w:rsid w:val="009C4162"/>
    <w:rsid w:val="009C5955"/>
    <w:rsid w:val="009C5ECA"/>
    <w:rsid w:val="009D4180"/>
    <w:rsid w:val="009E75BE"/>
    <w:rsid w:val="009F25AD"/>
    <w:rsid w:val="009F5986"/>
    <w:rsid w:val="00A01627"/>
    <w:rsid w:val="00A01B9B"/>
    <w:rsid w:val="00A05E63"/>
    <w:rsid w:val="00A06F2A"/>
    <w:rsid w:val="00A11FE4"/>
    <w:rsid w:val="00A17370"/>
    <w:rsid w:val="00A20BEA"/>
    <w:rsid w:val="00A22990"/>
    <w:rsid w:val="00A25594"/>
    <w:rsid w:val="00A2689D"/>
    <w:rsid w:val="00A32659"/>
    <w:rsid w:val="00A36932"/>
    <w:rsid w:val="00A37961"/>
    <w:rsid w:val="00A37A77"/>
    <w:rsid w:val="00A41592"/>
    <w:rsid w:val="00A427F9"/>
    <w:rsid w:val="00A45455"/>
    <w:rsid w:val="00A56761"/>
    <w:rsid w:val="00A67C43"/>
    <w:rsid w:val="00A7027E"/>
    <w:rsid w:val="00A7226C"/>
    <w:rsid w:val="00A81C59"/>
    <w:rsid w:val="00A92DA7"/>
    <w:rsid w:val="00A94656"/>
    <w:rsid w:val="00A9483A"/>
    <w:rsid w:val="00A9502C"/>
    <w:rsid w:val="00A963AC"/>
    <w:rsid w:val="00A97C9E"/>
    <w:rsid w:val="00AA1B94"/>
    <w:rsid w:val="00AA22B7"/>
    <w:rsid w:val="00AA617B"/>
    <w:rsid w:val="00AB172E"/>
    <w:rsid w:val="00AB6B19"/>
    <w:rsid w:val="00AC6973"/>
    <w:rsid w:val="00AC6CBA"/>
    <w:rsid w:val="00AD0DC8"/>
    <w:rsid w:val="00AD29D1"/>
    <w:rsid w:val="00AD4839"/>
    <w:rsid w:val="00AD4F79"/>
    <w:rsid w:val="00AE14AC"/>
    <w:rsid w:val="00AE6637"/>
    <w:rsid w:val="00AF06E6"/>
    <w:rsid w:val="00AF4A5E"/>
    <w:rsid w:val="00B07AC6"/>
    <w:rsid w:val="00B1456A"/>
    <w:rsid w:val="00B15350"/>
    <w:rsid w:val="00B158BD"/>
    <w:rsid w:val="00B23A63"/>
    <w:rsid w:val="00B24D83"/>
    <w:rsid w:val="00B27B3C"/>
    <w:rsid w:val="00B35A23"/>
    <w:rsid w:val="00B440D1"/>
    <w:rsid w:val="00B460FB"/>
    <w:rsid w:val="00B46F09"/>
    <w:rsid w:val="00B50FC5"/>
    <w:rsid w:val="00B55382"/>
    <w:rsid w:val="00B62051"/>
    <w:rsid w:val="00B63E7A"/>
    <w:rsid w:val="00B67AEF"/>
    <w:rsid w:val="00B74D43"/>
    <w:rsid w:val="00B804DC"/>
    <w:rsid w:val="00B91161"/>
    <w:rsid w:val="00B93DCF"/>
    <w:rsid w:val="00B9674D"/>
    <w:rsid w:val="00B96E43"/>
    <w:rsid w:val="00B9716F"/>
    <w:rsid w:val="00BA7265"/>
    <w:rsid w:val="00BC2935"/>
    <w:rsid w:val="00BC3D4B"/>
    <w:rsid w:val="00BC4DC8"/>
    <w:rsid w:val="00BC50D6"/>
    <w:rsid w:val="00BE0C84"/>
    <w:rsid w:val="00BE33B0"/>
    <w:rsid w:val="00BE42B0"/>
    <w:rsid w:val="00BE62D7"/>
    <w:rsid w:val="00BF2653"/>
    <w:rsid w:val="00BF3831"/>
    <w:rsid w:val="00BF3B09"/>
    <w:rsid w:val="00BF3CB3"/>
    <w:rsid w:val="00BF7985"/>
    <w:rsid w:val="00C02C12"/>
    <w:rsid w:val="00C04E83"/>
    <w:rsid w:val="00C07D7B"/>
    <w:rsid w:val="00C175F9"/>
    <w:rsid w:val="00C25FF5"/>
    <w:rsid w:val="00C2792D"/>
    <w:rsid w:val="00C30BBE"/>
    <w:rsid w:val="00C32B78"/>
    <w:rsid w:val="00C34F2D"/>
    <w:rsid w:val="00C44133"/>
    <w:rsid w:val="00C444D0"/>
    <w:rsid w:val="00C54750"/>
    <w:rsid w:val="00C54A3F"/>
    <w:rsid w:val="00C5550D"/>
    <w:rsid w:val="00C641E4"/>
    <w:rsid w:val="00C65021"/>
    <w:rsid w:val="00C65A47"/>
    <w:rsid w:val="00C81968"/>
    <w:rsid w:val="00C81E61"/>
    <w:rsid w:val="00C850EE"/>
    <w:rsid w:val="00C87420"/>
    <w:rsid w:val="00C91DEE"/>
    <w:rsid w:val="00C92A98"/>
    <w:rsid w:val="00CA3190"/>
    <w:rsid w:val="00CA540A"/>
    <w:rsid w:val="00CA64CA"/>
    <w:rsid w:val="00CB14B3"/>
    <w:rsid w:val="00CB7045"/>
    <w:rsid w:val="00CC3A61"/>
    <w:rsid w:val="00CC406B"/>
    <w:rsid w:val="00CC605A"/>
    <w:rsid w:val="00CC6167"/>
    <w:rsid w:val="00CC6820"/>
    <w:rsid w:val="00CD341E"/>
    <w:rsid w:val="00CD3EF1"/>
    <w:rsid w:val="00CD5B97"/>
    <w:rsid w:val="00CE3F05"/>
    <w:rsid w:val="00CE57A4"/>
    <w:rsid w:val="00CE7E70"/>
    <w:rsid w:val="00CF0BDD"/>
    <w:rsid w:val="00CF558E"/>
    <w:rsid w:val="00D03CEE"/>
    <w:rsid w:val="00D13AFA"/>
    <w:rsid w:val="00D44BF5"/>
    <w:rsid w:val="00D45833"/>
    <w:rsid w:val="00D52C51"/>
    <w:rsid w:val="00D53987"/>
    <w:rsid w:val="00D56C1F"/>
    <w:rsid w:val="00D601A0"/>
    <w:rsid w:val="00D60873"/>
    <w:rsid w:val="00D615CE"/>
    <w:rsid w:val="00D63ED6"/>
    <w:rsid w:val="00D64EA4"/>
    <w:rsid w:val="00D672B0"/>
    <w:rsid w:val="00D708CA"/>
    <w:rsid w:val="00D70C10"/>
    <w:rsid w:val="00D74164"/>
    <w:rsid w:val="00D870BB"/>
    <w:rsid w:val="00D92EB7"/>
    <w:rsid w:val="00D9359F"/>
    <w:rsid w:val="00DB0904"/>
    <w:rsid w:val="00DC44A2"/>
    <w:rsid w:val="00DE0497"/>
    <w:rsid w:val="00DE259A"/>
    <w:rsid w:val="00DE2799"/>
    <w:rsid w:val="00DE3D67"/>
    <w:rsid w:val="00DE41AA"/>
    <w:rsid w:val="00DE53B1"/>
    <w:rsid w:val="00DF0C06"/>
    <w:rsid w:val="00DF61DA"/>
    <w:rsid w:val="00E0043B"/>
    <w:rsid w:val="00E02AB5"/>
    <w:rsid w:val="00E055D2"/>
    <w:rsid w:val="00E14E59"/>
    <w:rsid w:val="00E3229E"/>
    <w:rsid w:val="00E354ED"/>
    <w:rsid w:val="00E358DC"/>
    <w:rsid w:val="00E401F6"/>
    <w:rsid w:val="00E45217"/>
    <w:rsid w:val="00E52B43"/>
    <w:rsid w:val="00E554D6"/>
    <w:rsid w:val="00E60331"/>
    <w:rsid w:val="00E61535"/>
    <w:rsid w:val="00E62DD5"/>
    <w:rsid w:val="00E64B05"/>
    <w:rsid w:val="00E7228B"/>
    <w:rsid w:val="00E74E72"/>
    <w:rsid w:val="00E75D76"/>
    <w:rsid w:val="00E76A7B"/>
    <w:rsid w:val="00E801E5"/>
    <w:rsid w:val="00EA242E"/>
    <w:rsid w:val="00EA3E58"/>
    <w:rsid w:val="00EA54FD"/>
    <w:rsid w:val="00EA7409"/>
    <w:rsid w:val="00EA7B12"/>
    <w:rsid w:val="00EB0283"/>
    <w:rsid w:val="00EB0A89"/>
    <w:rsid w:val="00EB1136"/>
    <w:rsid w:val="00EB774A"/>
    <w:rsid w:val="00EB7E90"/>
    <w:rsid w:val="00EC1EED"/>
    <w:rsid w:val="00EC5D9B"/>
    <w:rsid w:val="00ED302A"/>
    <w:rsid w:val="00ED3D2E"/>
    <w:rsid w:val="00ED6E2D"/>
    <w:rsid w:val="00EE0602"/>
    <w:rsid w:val="00EE1880"/>
    <w:rsid w:val="00EE3ACC"/>
    <w:rsid w:val="00EE48BD"/>
    <w:rsid w:val="00EE59B5"/>
    <w:rsid w:val="00EE68B0"/>
    <w:rsid w:val="00EF1C56"/>
    <w:rsid w:val="00EF2839"/>
    <w:rsid w:val="00EF3019"/>
    <w:rsid w:val="00F020A6"/>
    <w:rsid w:val="00F101EA"/>
    <w:rsid w:val="00F12864"/>
    <w:rsid w:val="00F15E9F"/>
    <w:rsid w:val="00F22F2B"/>
    <w:rsid w:val="00F2397A"/>
    <w:rsid w:val="00F31EEC"/>
    <w:rsid w:val="00F329F5"/>
    <w:rsid w:val="00F41143"/>
    <w:rsid w:val="00F47DA2"/>
    <w:rsid w:val="00F51D38"/>
    <w:rsid w:val="00F523FC"/>
    <w:rsid w:val="00F54027"/>
    <w:rsid w:val="00F61072"/>
    <w:rsid w:val="00F62614"/>
    <w:rsid w:val="00F64407"/>
    <w:rsid w:val="00F72545"/>
    <w:rsid w:val="00F73803"/>
    <w:rsid w:val="00F81A1E"/>
    <w:rsid w:val="00F91C85"/>
    <w:rsid w:val="00F92A97"/>
    <w:rsid w:val="00FA1D24"/>
    <w:rsid w:val="00FA3FDE"/>
    <w:rsid w:val="00FB3E05"/>
    <w:rsid w:val="00FB40E8"/>
    <w:rsid w:val="00FB5D87"/>
    <w:rsid w:val="00FB7E60"/>
    <w:rsid w:val="00FC6FFB"/>
    <w:rsid w:val="00FD3C28"/>
    <w:rsid w:val="00FD4360"/>
    <w:rsid w:val="00FD56E0"/>
    <w:rsid w:val="00FD5D7C"/>
    <w:rsid w:val="00FF10A9"/>
    <w:rsid w:val="0FEEC62C"/>
    <w:rsid w:val="17715322"/>
    <w:rsid w:val="1A284116"/>
    <w:rsid w:val="1BF9297D"/>
    <w:rsid w:val="47C5D781"/>
    <w:rsid w:val="4BF7AA67"/>
    <w:rsid w:val="50C7F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FBF41"/>
  <w15:docId w15:val="{F3D20693-5704-47B6-BD30-DB8DAA31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hAnsi="Arial Nova" w:eastAsiaTheme="minorEastAsia" w:cstheme="minorBidi"/>
        <w:color w:val="595959" w:themeColor="text1" w:themeTint="A6"/>
        <w:sz w:val="16"/>
        <w:szCs w:val="16"/>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9200F5"/>
    <w:rPr>
      <w:sz w:val="20"/>
    </w:rPr>
  </w:style>
  <w:style w:type="paragraph" w:styleId="Titolo1">
    <w:name w:val="heading 1"/>
    <w:basedOn w:val="Normale"/>
    <w:next w:val="Normale"/>
    <w:link w:val="Titolo1Carattere"/>
    <w:uiPriority w:val="9"/>
    <w:qFormat/>
    <w:rsid w:val="004760B0"/>
    <w:pPr>
      <w:tabs>
        <w:tab w:val="left" w:pos="1428"/>
      </w:tabs>
      <w:spacing w:line="240" w:lineRule="auto"/>
      <w:outlineLvl w:val="0"/>
    </w:pPr>
    <w:rPr>
      <w:b/>
      <w:sz w:val="24"/>
      <w:szCs w:val="36"/>
      <w:lang w:val="en-US"/>
    </w:rPr>
  </w:style>
  <w:style w:type="paragraph" w:styleId="Titolo2">
    <w:name w:val="heading 2"/>
    <w:next w:val="Normale"/>
    <w:link w:val="Titolo2Carattere"/>
    <w:uiPriority w:val="9"/>
    <w:unhideWhenUsed/>
    <w:qFormat/>
    <w:rsid w:val="00DC44A2"/>
    <w:pPr>
      <w:outlineLvl w:val="1"/>
    </w:pPr>
    <w:rPr>
      <w:rFonts w:asciiTheme="majorHAnsi" w:hAnsiTheme="majorHAnsi" w:eastAsiaTheme="majorEastAsia" w:cstheme="majorBidi"/>
      <w:b/>
      <w:bCs/>
      <w:color w:val="000000" w:themeColor="text1"/>
      <w:sz w:val="28"/>
      <w:szCs w:val="28"/>
      <w:lang w:val="en-US"/>
    </w:rPr>
  </w:style>
  <w:style w:type="paragraph" w:styleId="Titolo3">
    <w:name w:val="heading 3"/>
    <w:basedOn w:val="Normale"/>
    <w:next w:val="Normale"/>
    <w:link w:val="Titolo3Carattere"/>
    <w:uiPriority w:val="9"/>
    <w:unhideWhenUsed/>
    <w:qFormat/>
    <w:rsid w:val="00DC44A2"/>
    <w:pPr>
      <w:pBdr>
        <w:bottom w:val="single" w:color="auto" w:sz="4" w:space="1"/>
      </w:pBdr>
      <w:outlineLvl w:val="2"/>
    </w:pPr>
    <w:rPr>
      <w:b/>
      <w:sz w:val="28"/>
      <w:szCs w:val="28"/>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Enfasiintensa">
    <w:name w:val="Intense Emphasis"/>
    <w:basedOn w:val="Carpredefinitoparagrafo"/>
    <w:uiPriority w:val="21"/>
    <w:rsid w:val="001E6F94"/>
    <w:rPr>
      <w:b/>
      <w:bCs/>
      <w:i/>
      <w:iCs/>
      <w:lang w:val="en-US"/>
    </w:rPr>
  </w:style>
  <w:style w:type="paragraph" w:styleId="Citazioneintensa">
    <w:name w:val="Intense Quote"/>
    <w:basedOn w:val="Normale"/>
    <w:next w:val="Normale"/>
    <w:link w:val="CitazioneintensaCarattere"/>
    <w:uiPriority w:val="30"/>
    <w:rsid w:val="001E6F94"/>
    <w:pPr>
      <w:pBdr>
        <w:bottom w:val="single" w:color="FFFFFF" w:themeColor="accent1" w:sz="4" w:space="4"/>
      </w:pBdr>
      <w:spacing w:before="200" w:after="280"/>
      <w:ind w:left="936" w:right="936"/>
    </w:pPr>
    <w:rPr>
      <w:b/>
      <w:bCs/>
      <w:i/>
      <w:iCs/>
    </w:rPr>
  </w:style>
  <w:style w:type="paragraph" w:styleId="Pidipagina">
    <w:name w:val="footer"/>
    <w:basedOn w:val="Normale"/>
    <w:link w:val="PidipaginaCarattere"/>
    <w:uiPriority w:val="99"/>
    <w:unhideWhenUsed/>
    <w:rsid w:val="00874529"/>
    <w:pPr>
      <w:spacing w:line="240" w:lineRule="auto"/>
      <w:ind w:left="-2835"/>
    </w:pPr>
    <w:rPr>
      <w:lang w:val="en-US"/>
    </w:rPr>
  </w:style>
  <w:style w:type="character" w:styleId="PidipaginaCarattere" w:customStyle="1">
    <w:name w:val="Piè di pagina Carattere"/>
    <w:basedOn w:val="Carpredefinitoparagrafo"/>
    <w:link w:val="Pidipagina"/>
    <w:uiPriority w:val="99"/>
    <w:rsid w:val="00FD5D7C"/>
    <w:rPr>
      <w:lang w:val="en-US"/>
    </w:rPr>
  </w:style>
  <w:style w:type="paragraph" w:styleId="Testofumetto">
    <w:name w:val="Balloon Text"/>
    <w:basedOn w:val="Normale"/>
    <w:link w:val="TestofumettoCarattere"/>
    <w:uiPriority w:val="99"/>
    <w:semiHidden/>
    <w:unhideWhenUsed/>
    <w:rsid w:val="00202DB5"/>
    <w:pPr>
      <w:spacing w:line="240" w:lineRule="auto"/>
    </w:pPr>
    <w:rPr>
      <w:rFonts w:ascii="Tahoma" w:hAnsi="Tahoma" w:cs="Tahoma"/>
      <w:sz w:val="16"/>
    </w:rPr>
  </w:style>
  <w:style w:type="character" w:styleId="TestofumettoCarattere" w:customStyle="1">
    <w:name w:val="Testo fumetto Carattere"/>
    <w:basedOn w:val="Carpredefinitoparagrafo"/>
    <w:link w:val="Testofumetto"/>
    <w:uiPriority w:val="99"/>
    <w:semiHidden/>
    <w:rsid w:val="00202DB5"/>
    <w:rPr>
      <w:rFonts w:ascii="Tahoma" w:hAnsi="Tahoma" w:cs="Tahoma"/>
      <w:sz w:val="16"/>
      <w:szCs w:val="16"/>
    </w:rPr>
  </w:style>
  <w:style w:type="character" w:styleId="Enfasigrassetto">
    <w:name w:val="Strong"/>
    <w:basedOn w:val="Carpredefinitoparagrafo"/>
    <w:uiPriority w:val="22"/>
    <w:qFormat/>
    <w:rsid w:val="002C7E8C"/>
    <w:rPr>
      <w:b/>
      <w:bCs/>
    </w:rPr>
  </w:style>
  <w:style w:type="character" w:styleId="Titolo3Carattere" w:customStyle="1">
    <w:name w:val="Titolo 3 Carattere"/>
    <w:basedOn w:val="Carpredefinitoparagrafo"/>
    <w:link w:val="Titolo3"/>
    <w:uiPriority w:val="9"/>
    <w:rsid w:val="00DC44A2"/>
    <w:rPr>
      <w:b/>
      <w:sz w:val="28"/>
      <w:szCs w:val="28"/>
    </w:rPr>
  </w:style>
  <w:style w:type="character" w:styleId="Collegamentovisitato">
    <w:name w:val="FollowedHyperlink"/>
    <w:basedOn w:val="Carpredefinitoparagrafo"/>
    <w:uiPriority w:val="99"/>
    <w:semiHidden/>
    <w:unhideWhenUsed/>
    <w:rsid w:val="00613B84"/>
    <w:rPr>
      <w:color w:val="656565" w:themeColor="followedHyperlink"/>
      <w:u w:val="single"/>
    </w:rPr>
  </w:style>
  <w:style w:type="paragraph" w:styleId="Paragrafoelenco">
    <w:name w:val="List Paragraph"/>
    <w:basedOn w:val="Normale"/>
    <w:uiPriority w:val="34"/>
    <w:qFormat/>
    <w:rsid w:val="00796D82"/>
    <w:pPr>
      <w:numPr>
        <w:numId w:val="3"/>
      </w:numPr>
      <w:spacing w:after="120"/>
      <w:ind w:left="568" w:right="284" w:hanging="284"/>
      <w:contextualSpacing/>
    </w:pPr>
    <w:rPr>
      <w:lang w:val="en-US"/>
    </w:rPr>
  </w:style>
  <w:style w:type="character" w:styleId="Titolo1Carattere" w:customStyle="1">
    <w:name w:val="Titolo 1 Carattere"/>
    <w:basedOn w:val="Carpredefinitoparagrafo"/>
    <w:link w:val="Titolo1"/>
    <w:uiPriority w:val="9"/>
    <w:rsid w:val="004760B0"/>
    <w:rPr>
      <w:rFonts w:ascii="Arial Nova" w:hAnsi="Arial Nova"/>
      <w:b/>
      <w:color w:val="595959" w:themeColor="text1" w:themeTint="A6"/>
      <w:sz w:val="24"/>
      <w:szCs w:val="36"/>
      <w:lang w:val="en-US"/>
    </w:rPr>
  </w:style>
  <w:style w:type="paragraph" w:styleId="Citazione">
    <w:name w:val="Quote"/>
    <w:basedOn w:val="Normale"/>
    <w:next w:val="Normale"/>
    <w:link w:val="CitazioneCarattere"/>
    <w:uiPriority w:val="29"/>
    <w:qFormat/>
    <w:rsid w:val="00B91161"/>
    <w:pPr>
      <w:ind w:left="1134" w:right="1134"/>
    </w:pPr>
    <w:rPr>
      <w:i/>
      <w:iCs/>
      <w:color w:val="0041C0" w:themeColor="accent2"/>
      <w:lang w:val="en-US"/>
    </w:rPr>
  </w:style>
  <w:style w:type="character" w:styleId="CitazioneCarattere" w:customStyle="1">
    <w:name w:val="Citazione Carattere"/>
    <w:basedOn w:val="Carpredefinitoparagrafo"/>
    <w:link w:val="Citazione"/>
    <w:uiPriority w:val="29"/>
    <w:rsid w:val="00B91161"/>
    <w:rPr>
      <w:i/>
      <w:iCs/>
      <w:color w:val="0041C0" w:themeColor="accent2"/>
      <w:lang w:val="en-US"/>
    </w:rPr>
  </w:style>
  <w:style w:type="character" w:styleId="CitazioneintensaCarattere" w:customStyle="1">
    <w:name w:val="Citazione intensa Carattere"/>
    <w:basedOn w:val="Carpredefinitoparagrafo"/>
    <w:link w:val="Citazioneintensa"/>
    <w:uiPriority w:val="30"/>
    <w:rsid w:val="001E6F94"/>
    <w:rPr>
      <w:b/>
      <w:bCs/>
      <w:i/>
      <w:iCs/>
    </w:rPr>
  </w:style>
  <w:style w:type="character" w:styleId="Titolo2Carattere" w:customStyle="1">
    <w:name w:val="Titolo 2 Carattere"/>
    <w:basedOn w:val="Carpredefinitoparagrafo"/>
    <w:link w:val="Titolo2"/>
    <w:uiPriority w:val="9"/>
    <w:rsid w:val="00DC44A2"/>
    <w:rPr>
      <w:rFonts w:asciiTheme="majorHAnsi" w:hAnsiTheme="majorHAnsi" w:eastAsiaTheme="majorEastAsia" w:cstheme="majorBidi"/>
      <w:b/>
      <w:bCs/>
      <w:color w:val="000000" w:themeColor="text1"/>
      <w:sz w:val="28"/>
      <w:szCs w:val="28"/>
      <w:lang w:val="en-US"/>
    </w:rPr>
  </w:style>
  <w:style w:type="paragraph" w:styleId="Embargo" w:customStyle="1">
    <w:name w:val="Embargo"/>
    <w:basedOn w:val="Normale"/>
    <w:qFormat/>
    <w:rsid w:val="000876C6"/>
    <w:pPr>
      <w:jc w:val="center"/>
    </w:pPr>
    <w:rPr>
      <w:b/>
    </w:rPr>
  </w:style>
  <w:style w:type="character" w:styleId="Collegamentoipertestuale">
    <w:name w:val="Hyperlink"/>
    <w:basedOn w:val="Carpredefinitoparagrafo"/>
    <w:uiPriority w:val="99"/>
    <w:unhideWhenUsed/>
    <w:qFormat/>
    <w:rsid w:val="00036641"/>
    <w:rPr>
      <w:rFonts w:ascii="Calibri" w:hAnsi="Calibri" w:eastAsia="Calibri" w:cs="Calibri"/>
      <w:color w:val="0041C0" w:themeColor="accent2"/>
      <w:sz w:val="22"/>
      <w:szCs w:val="22"/>
    </w:rPr>
  </w:style>
  <w:style w:type="paragraph" w:styleId="Footnote" w:customStyle="1">
    <w:name w:val="Footnote"/>
    <w:qFormat/>
    <w:rsid w:val="009200F5"/>
    <w:pPr>
      <w:tabs>
        <w:tab w:val="left" w:pos="392"/>
      </w:tabs>
      <w:spacing w:line="240" w:lineRule="auto"/>
    </w:pPr>
    <w:rPr>
      <w:color w:val="7F7F7F" w:themeColor="text1" w:themeTint="80"/>
      <w:spacing w:val="-4"/>
      <w:lang w:val="en-US"/>
    </w:rPr>
  </w:style>
  <w:style w:type="table" w:styleId="Grigliatabella">
    <w:name w:val="Table Grid"/>
    <w:basedOn w:val="Tabellanormale"/>
    <w:uiPriority w:val="39"/>
    <w:rsid w:val="004263DE"/>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stazione">
    <w:name w:val="header"/>
    <w:basedOn w:val="Normale"/>
    <w:link w:val="IntestazioneCarattere"/>
    <w:uiPriority w:val="99"/>
    <w:unhideWhenUsed/>
    <w:rsid w:val="00793D51"/>
    <w:pPr>
      <w:tabs>
        <w:tab w:val="center" w:pos="4536"/>
        <w:tab w:val="right" w:pos="9072"/>
      </w:tabs>
      <w:spacing w:line="240" w:lineRule="auto"/>
    </w:pPr>
  </w:style>
  <w:style w:type="character" w:styleId="IntestazioneCarattere" w:customStyle="1">
    <w:name w:val="Intestazione Carattere"/>
    <w:basedOn w:val="Carpredefinitoparagrafo"/>
    <w:link w:val="Intestazione"/>
    <w:uiPriority w:val="99"/>
    <w:rsid w:val="00793D51"/>
  </w:style>
  <w:style w:type="character" w:styleId="UnresolvedMention1" w:customStyle="1">
    <w:name w:val="Unresolved Mention1"/>
    <w:basedOn w:val="Carpredefinitoparagrafo"/>
    <w:uiPriority w:val="99"/>
    <w:semiHidden/>
    <w:unhideWhenUsed/>
    <w:rsid w:val="00782DF5"/>
    <w:rPr>
      <w:color w:val="808080"/>
      <w:shd w:val="clear" w:color="auto" w:fill="E6E6E6"/>
    </w:rPr>
  </w:style>
  <w:style w:type="paragraph" w:styleId="Nessunaspaziatura">
    <w:name w:val="No Spacing"/>
    <w:uiPriority w:val="1"/>
    <w:qFormat/>
    <w:rsid w:val="00470574"/>
    <w:pPr>
      <w:spacing w:line="240" w:lineRule="auto"/>
    </w:pPr>
    <w:rPr>
      <w:rFonts w:ascii="Arial" w:hAnsi="Arial"/>
      <w:b/>
      <w:sz w:val="28"/>
      <w:lang w:val="en-GB"/>
    </w:rPr>
  </w:style>
  <w:style w:type="paragraph" w:styleId="Testonotadichiusura">
    <w:name w:val="endnote text"/>
    <w:basedOn w:val="Normale"/>
    <w:link w:val="TestonotadichiusuraCarattere"/>
    <w:uiPriority w:val="99"/>
    <w:semiHidden/>
    <w:unhideWhenUsed/>
    <w:rsid w:val="00ED302A"/>
    <w:pPr>
      <w:spacing w:line="240" w:lineRule="auto"/>
    </w:pPr>
    <w:rPr>
      <w:szCs w:val="20"/>
    </w:rPr>
  </w:style>
  <w:style w:type="character" w:styleId="TestonotadichiusuraCarattere" w:customStyle="1">
    <w:name w:val="Testo nota di chiusura Carattere"/>
    <w:basedOn w:val="Carpredefinitoparagrafo"/>
    <w:link w:val="Testonotadichiusura"/>
    <w:uiPriority w:val="99"/>
    <w:semiHidden/>
    <w:rsid w:val="00ED302A"/>
    <w:rPr>
      <w:sz w:val="20"/>
      <w:szCs w:val="20"/>
    </w:rPr>
  </w:style>
  <w:style w:type="character" w:styleId="Rimandonotadichiusura">
    <w:name w:val="endnote reference"/>
    <w:basedOn w:val="Carpredefinitoparagrafo"/>
    <w:uiPriority w:val="99"/>
    <w:semiHidden/>
    <w:unhideWhenUsed/>
    <w:rsid w:val="00ED302A"/>
    <w:rPr>
      <w:vertAlign w:val="superscript"/>
    </w:rPr>
  </w:style>
  <w:style w:type="paragraph" w:styleId="Testonotaapidipagina">
    <w:name w:val="footnote text"/>
    <w:basedOn w:val="Normale"/>
    <w:next w:val="Footnote"/>
    <w:link w:val="TestonotaapidipaginaCarattere"/>
    <w:uiPriority w:val="99"/>
    <w:unhideWhenUsed/>
    <w:rsid w:val="00FD4360"/>
    <w:pPr>
      <w:spacing w:line="240" w:lineRule="auto"/>
    </w:pPr>
    <w:rPr>
      <w:color w:val="7F7F7F"/>
      <w:spacing w:val="-4"/>
      <w:sz w:val="16"/>
      <w:szCs w:val="20"/>
    </w:rPr>
  </w:style>
  <w:style w:type="character" w:styleId="TestonotaapidipaginaCarattere" w:customStyle="1">
    <w:name w:val="Testo nota a piè di pagina Carattere"/>
    <w:basedOn w:val="Carpredefinitoparagrafo"/>
    <w:link w:val="Testonotaapidipagina"/>
    <w:uiPriority w:val="99"/>
    <w:rsid w:val="00FD4360"/>
    <w:rPr>
      <w:color w:val="7F7F7F"/>
      <w:spacing w:val="-4"/>
      <w:szCs w:val="20"/>
    </w:rPr>
  </w:style>
  <w:style w:type="character" w:styleId="Rimandonotaapidipagina">
    <w:name w:val="footnote reference"/>
    <w:basedOn w:val="Carpredefinitoparagrafo"/>
    <w:uiPriority w:val="99"/>
    <w:semiHidden/>
    <w:unhideWhenUsed/>
    <w:rsid w:val="00ED302A"/>
    <w:rPr>
      <w:vertAlign w:val="superscript"/>
    </w:rPr>
  </w:style>
  <w:style w:type="character" w:styleId="Rimandocommento">
    <w:name w:val="annotation reference"/>
    <w:basedOn w:val="Carpredefinitoparagrafo"/>
    <w:uiPriority w:val="99"/>
    <w:unhideWhenUsed/>
    <w:rsid w:val="00630642"/>
    <w:rPr>
      <w:sz w:val="18"/>
      <w:szCs w:val="18"/>
    </w:rPr>
  </w:style>
  <w:style w:type="paragraph" w:styleId="Testocommento">
    <w:name w:val="annotation text"/>
    <w:basedOn w:val="Normale"/>
    <w:link w:val="TestocommentoCarattere"/>
    <w:uiPriority w:val="99"/>
    <w:unhideWhenUsed/>
    <w:rsid w:val="00630642"/>
  </w:style>
  <w:style w:type="character" w:styleId="TestocommentoCarattere" w:customStyle="1">
    <w:name w:val="Testo commento Carattere"/>
    <w:basedOn w:val="Carpredefinitoparagrafo"/>
    <w:link w:val="Testocommento"/>
    <w:uiPriority w:val="99"/>
    <w:rsid w:val="00630642"/>
  </w:style>
  <w:style w:type="paragraph" w:styleId="Soggettocommento">
    <w:name w:val="annotation subject"/>
    <w:basedOn w:val="Testocommento"/>
    <w:next w:val="Testocommento"/>
    <w:link w:val="SoggettocommentoCarattere"/>
    <w:uiPriority w:val="99"/>
    <w:semiHidden/>
    <w:unhideWhenUsed/>
    <w:rsid w:val="00630642"/>
    <w:rPr>
      <w:b/>
      <w:bCs/>
    </w:rPr>
  </w:style>
  <w:style w:type="character" w:styleId="SoggettocommentoCarattere" w:customStyle="1">
    <w:name w:val="Soggetto commento Carattere"/>
    <w:basedOn w:val="TestocommentoCarattere"/>
    <w:link w:val="Soggettocommento"/>
    <w:uiPriority w:val="99"/>
    <w:semiHidden/>
    <w:rsid w:val="00630642"/>
    <w:rPr>
      <w:b/>
      <w:bCs/>
    </w:rPr>
  </w:style>
  <w:style w:type="character" w:styleId="Menzionenonrisolta">
    <w:name w:val="Unresolved Mention"/>
    <w:basedOn w:val="Carpredefinitoparagrafo"/>
    <w:uiPriority w:val="99"/>
    <w:semiHidden/>
    <w:unhideWhenUsed/>
    <w:rsid w:val="000966BA"/>
    <w:rPr>
      <w:color w:val="605E5C"/>
      <w:shd w:val="clear" w:color="auto" w:fill="E1DFDD"/>
    </w:rPr>
  </w:style>
  <w:style w:type="paragraph" w:styleId="Revisione">
    <w:name w:val="Revision"/>
    <w:hidden/>
    <w:uiPriority w:val="99"/>
    <w:semiHidden/>
    <w:rsid w:val="002F4755"/>
    <w:pPr>
      <w:spacing w:line="240" w:lineRule="auto"/>
    </w:pPr>
  </w:style>
  <w:style w:type="character" w:styleId="cf01" w:customStyle="1">
    <w:name w:val="cf01"/>
    <w:basedOn w:val="Carpredefinitoparagrafo"/>
    <w:rsid w:val="00A37961"/>
    <w:rPr>
      <w:rFonts w:hint="default" w:ascii="Segoe UI" w:hAnsi="Segoe UI" w:cs="Segoe UI"/>
      <w:sz w:val="18"/>
      <w:szCs w:val="18"/>
    </w:rPr>
  </w:style>
  <w:style w:type="paragraph" w:styleId="Data">
    <w:name w:val="Date"/>
    <w:basedOn w:val="Normale"/>
    <w:next w:val="Normale"/>
    <w:link w:val="DataCarattere"/>
    <w:uiPriority w:val="99"/>
    <w:semiHidden/>
    <w:unhideWhenUsed/>
    <w:rsid w:val="00DE3D67"/>
  </w:style>
  <w:style w:type="character" w:styleId="DataCarattere" w:customStyle="1">
    <w:name w:val="Data Carattere"/>
    <w:basedOn w:val="Carpredefinitoparagrafo"/>
    <w:link w:val="Data"/>
    <w:uiPriority w:val="99"/>
    <w:semiHidden/>
    <w:rsid w:val="00DE3D67"/>
  </w:style>
  <w:style w:type="paragraph" w:styleId="Titolo">
    <w:name w:val="Title"/>
    <w:basedOn w:val="Normale"/>
    <w:next w:val="Normale"/>
    <w:link w:val="TitoloCarattere"/>
    <w:uiPriority w:val="10"/>
    <w:rsid w:val="005E5716"/>
    <w:pPr>
      <w:spacing w:line="240" w:lineRule="auto"/>
      <w:contextualSpacing/>
    </w:pPr>
    <w:rPr>
      <w:rFonts w:eastAsiaTheme="majorEastAsia" w:cstheme="majorBidi"/>
      <w:b/>
      <w:spacing w:val="-4"/>
      <w:kern w:val="28"/>
      <w:sz w:val="40"/>
      <w:szCs w:val="56"/>
    </w:rPr>
  </w:style>
  <w:style w:type="character" w:styleId="TitoloCarattere" w:customStyle="1">
    <w:name w:val="Titolo Carattere"/>
    <w:basedOn w:val="Carpredefinitoparagrafo"/>
    <w:link w:val="Titolo"/>
    <w:uiPriority w:val="10"/>
    <w:rsid w:val="005E5716"/>
    <w:rPr>
      <w:rFonts w:ascii="Arial Nova" w:hAnsi="Arial Nova" w:eastAsiaTheme="majorEastAsia" w:cstheme="majorBidi"/>
      <w:b/>
      <w:color w:val="595959" w:themeColor="text1" w:themeTint="A6"/>
      <w:spacing w:val="-4"/>
      <w:kern w:val="28"/>
      <w:sz w:val="40"/>
      <w:szCs w:val="56"/>
    </w:rPr>
  </w:style>
  <w:style w:type="paragraph" w:styleId="Sottotitolo">
    <w:name w:val="Subtitle"/>
    <w:basedOn w:val="Normale"/>
    <w:next w:val="Normale"/>
    <w:link w:val="SottotitoloCarattere"/>
    <w:uiPriority w:val="11"/>
    <w:rsid w:val="005E5716"/>
    <w:pPr>
      <w:numPr>
        <w:ilvl w:val="1"/>
      </w:numPr>
      <w:spacing w:after="160"/>
    </w:pPr>
    <w:rPr>
      <w:spacing w:val="-4"/>
      <w:sz w:val="24"/>
    </w:rPr>
  </w:style>
  <w:style w:type="character" w:styleId="SottotitoloCarattere" w:customStyle="1">
    <w:name w:val="Sottotitolo Carattere"/>
    <w:basedOn w:val="Carpredefinitoparagrafo"/>
    <w:link w:val="Sottotitolo"/>
    <w:uiPriority w:val="11"/>
    <w:rsid w:val="005E5716"/>
    <w:rPr>
      <w:rFonts w:ascii="Arial Nova" w:hAnsi="Arial Nova"/>
      <w:color w:val="595959" w:themeColor="text1" w:themeTint="A6"/>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6078">
      <w:bodyDiv w:val="1"/>
      <w:marLeft w:val="0"/>
      <w:marRight w:val="0"/>
      <w:marTop w:val="0"/>
      <w:marBottom w:val="0"/>
      <w:divBdr>
        <w:top w:val="none" w:sz="0" w:space="0" w:color="auto"/>
        <w:left w:val="none" w:sz="0" w:space="0" w:color="auto"/>
        <w:bottom w:val="none" w:sz="0" w:space="0" w:color="auto"/>
        <w:right w:val="none" w:sz="0" w:space="0" w:color="auto"/>
      </w:divBdr>
    </w:div>
    <w:div w:id="50882635">
      <w:bodyDiv w:val="1"/>
      <w:marLeft w:val="0"/>
      <w:marRight w:val="0"/>
      <w:marTop w:val="0"/>
      <w:marBottom w:val="0"/>
      <w:divBdr>
        <w:top w:val="none" w:sz="0" w:space="0" w:color="auto"/>
        <w:left w:val="none" w:sz="0" w:space="0" w:color="auto"/>
        <w:bottom w:val="none" w:sz="0" w:space="0" w:color="auto"/>
        <w:right w:val="none" w:sz="0" w:space="0" w:color="auto"/>
      </w:divBdr>
    </w:div>
    <w:div w:id="51462110">
      <w:bodyDiv w:val="1"/>
      <w:marLeft w:val="0"/>
      <w:marRight w:val="0"/>
      <w:marTop w:val="0"/>
      <w:marBottom w:val="0"/>
      <w:divBdr>
        <w:top w:val="none" w:sz="0" w:space="0" w:color="auto"/>
        <w:left w:val="none" w:sz="0" w:space="0" w:color="auto"/>
        <w:bottom w:val="none" w:sz="0" w:space="0" w:color="auto"/>
        <w:right w:val="none" w:sz="0" w:space="0" w:color="auto"/>
      </w:divBdr>
    </w:div>
    <w:div w:id="309024580">
      <w:bodyDiv w:val="1"/>
      <w:marLeft w:val="0"/>
      <w:marRight w:val="0"/>
      <w:marTop w:val="0"/>
      <w:marBottom w:val="0"/>
      <w:divBdr>
        <w:top w:val="none" w:sz="0" w:space="0" w:color="auto"/>
        <w:left w:val="none" w:sz="0" w:space="0" w:color="auto"/>
        <w:bottom w:val="none" w:sz="0" w:space="0" w:color="auto"/>
        <w:right w:val="none" w:sz="0" w:space="0" w:color="auto"/>
      </w:divBdr>
    </w:div>
    <w:div w:id="341854274">
      <w:bodyDiv w:val="1"/>
      <w:marLeft w:val="0"/>
      <w:marRight w:val="0"/>
      <w:marTop w:val="0"/>
      <w:marBottom w:val="0"/>
      <w:divBdr>
        <w:top w:val="none" w:sz="0" w:space="0" w:color="auto"/>
        <w:left w:val="none" w:sz="0" w:space="0" w:color="auto"/>
        <w:bottom w:val="none" w:sz="0" w:space="0" w:color="auto"/>
        <w:right w:val="none" w:sz="0" w:space="0" w:color="auto"/>
      </w:divBdr>
    </w:div>
    <w:div w:id="564874463">
      <w:bodyDiv w:val="1"/>
      <w:marLeft w:val="0"/>
      <w:marRight w:val="0"/>
      <w:marTop w:val="0"/>
      <w:marBottom w:val="0"/>
      <w:divBdr>
        <w:top w:val="none" w:sz="0" w:space="0" w:color="auto"/>
        <w:left w:val="none" w:sz="0" w:space="0" w:color="auto"/>
        <w:bottom w:val="none" w:sz="0" w:space="0" w:color="auto"/>
        <w:right w:val="none" w:sz="0" w:space="0" w:color="auto"/>
      </w:divBdr>
    </w:div>
    <w:div w:id="1135755104">
      <w:bodyDiv w:val="1"/>
      <w:marLeft w:val="0"/>
      <w:marRight w:val="0"/>
      <w:marTop w:val="0"/>
      <w:marBottom w:val="0"/>
      <w:divBdr>
        <w:top w:val="none" w:sz="0" w:space="0" w:color="auto"/>
        <w:left w:val="none" w:sz="0" w:space="0" w:color="auto"/>
        <w:bottom w:val="none" w:sz="0" w:space="0" w:color="auto"/>
        <w:right w:val="none" w:sz="0" w:space="0" w:color="auto"/>
      </w:divBdr>
    </w:div>
    <w:div w:id="1415932853">
      <w:bodyDiv w:val="1"/>
      <w:marLeft w:val="0"/>
      <w:marRight w:val="0"/>
      <w:marTop w:val="0"/>
      <w:marBottom w:val="0"/>
      <w:divBdr>
        <w:top w:val="none" w:sz="0" w:space="0" w:color="auto"/>
        <w:left w:val="none" w:sz="0" w:space="0" w:color="auto"/>
        <w:bottom w:val="none" w:sz="0" w:space="0" w:color="auto"/>
        <w:right w:val="none" w:sz="0" w:space="0" w:color="auto"/>
      </w:divBdr>
    </w:div>
    <w:div w:id="1583832844">
      <w:bodyDiv w:val="1"/>
      <w:marLeft w:val="0"/>
      <w:marRight w:val="0"/>
      <w:marTop w:val="0"/>
      <w:marBottom w:val="0"/>
      <w:divBdr>
        <w:top w:val="none" w:sz="0" w:space="0" w:color="auto"/>
        <w:left w:val="none" w:sz="0" w:space="0" w:color="auto"/>
        <w:bottom w:val="none" w:sz="0" w:space="0" w:color="auto"/>
        <w:right w:val="none" w:sz="0" w:space="0" w:color="auto"/>
      </w:divBdr>
    </w:div>
    <w:div w:id="213956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svg" Id="rId13" /><Relationship Type="http://schemas.openxmlformats.org/officeDocument/2006/relationships/image" Target="media/image5.png" Id="rId18" /><Relationship Type="http://schemas.openxmlformats.org/officeDocument/2006/relationships/image" Target="media/image11.jpeg" Id="rId26" /><Relationship Type="http://schemas.openxmlformats.org/officeDocument/2006/relationships/customXml" Target="../customXml/item3.xml" Id="rId3" /><Relationship Type="http://schemas.openxmlformats.org/officeDocument/2006/relationships/image" Target="media/image7.png"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yperlink" Target="https://www.facebook.com/LumixEurope/" TargetMode="External" Id="rId17" /><Relationship Type="http://schemas.openxmlformats.org/officeDocument/2006/relationships/customXml" Target="../customXml/item2.xml" Id="rId2" /><Relationship Type="http://schemas.openxmlformats.org/officeDocument/2006/relationships/image" Target="media/image4.svg" Id="rId16" /><Relationship Type="http://schemas.openxmlformats.org/officeDocument/2006/relationships/hyperlink" Target="https://www.panasonic.com/global/consumer/lumix.html"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stagram.com/lumix/" TargetMode="External" Id="rId11" /><Relationship Type="http://schemas.openxmlformats.org/officeDocument/2006/relationships/image" Target="media/image10.jpeg" Id="rId24"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image" Target="media/image9.jpeg"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image" Target="media/image6.sv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PanasonicLumixVideo" TargetMode="External" Id="rId14" /><Relationship Type="http://schemas.openxmlformats.org/officeDocument/2006/relationships/image" Target="media/image8.svg" Id="rId22" /><Relationship Type="http://schemas.openxmlformats.org/officeDocument/2006/relationships/header" Target="header1.xml" Id="rId27" /><Relationship Type="http://schemas.openxmlformats.org/officeDocument/2006/relationships/theme" Target="theme/theme1.xml" Id="rId30" /><Relationship Type="http://schemas.openxmlformats.org/officeDocument/2006/relationships/hyperlink" Target="https://holdings.panasonic/global/." TargetMode="External" Id="R85161688ee614826" /></Relationships>
</file>

<file path=word/_rels/footer1.xml.rels><?xml version="1.0" encoding="UTF-8" standalone="yes"?>
<Relationships xmlns="http://schemas.openxmlformats.org/package/2006/relationships"><Relationship Id="rId2" Type="http://schemas.openxmlformats.org/officeDocument/2006/relationships/image" Target="media/image17.sv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svg"/><Relationship Id="rId1" Type="http://schemas.openxmlformats.org/officeDocument/2006/relationships/image" Target="media/image12.png"/><Relationship Id="rId4" Type="http://schemas.openxmlformats.org/officeDocument/2006/relationships/image" Target="media/image15.sv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95d5da-9fa8-42d8-830e-df3dfba59914">
      <Terms xmlns="http://schemas.microsoft.com/office/infopath/2007/PartnerControls"/>
    </lcf76f155ced4ddcb4097134ff3c332f>
    <MediaLengthInSeconds xmlns="e095d5da-9fa8-42d8-830e-df3dfba59914" xsi:nil="true"/>
    <SharedWithUsers xmlns="90683d1c-8761-4a2c-9c4b-3b2dec370dd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C54000ACDBAE44861E996B0F953B42" ma:contentTypeVersion="14" ma:contentTypeDescription="Create a new document." ma:contentTypeScope="" ma:versionID="93d58424be19bcf3114770f57bf8568d">
  <xsd:schema xmlns:xsd="http://www.w3.org/2001/XMLSchema" xmlns:xs="http://www.w3.org/2001/XMLSchema" xmlns:p="http://schemas.microsoft.com/office/2006/metadata/properties" xmlns:ns2="e095d5da-9fa8-42d8-830e-df3dfba59914" xmlns:ns3="90683d1c-8761-4a2c-9c4b-3b2dec370dd5" targetNamespace="http://schemas.microsoft.com/office/2006/metadata/properties" ma:root="true" ma:fieldsID="7f2b0bea911bf4fec3cec9388f22cd0e" ns2:_="" ns3:_="">
    <xsd:import namespace="e095d5da-9fa8-42d8-830e-df3dfba59914"/>
    <xsd:import namespace="90683d1c-8761-4a2c-9c4b-3b2dec370d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d5da-9fa8-42d8-830e-df3dfba5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83d1c-8761-4a2c-9c4b-3b2dec370d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68700-5E2C-4816-94A2-678602BA6051}">
  <ds:schemaRefs>
    <ds:schemaRef ds:uri="http://schemas.microsoft.com/sharepoint/v3/contenttype/forms"/>
  </ds:schemaRefs>
</ds:datastoreItem>
</file>

<file path=customXml/itemProps2.xml><?xml version="1.0" encoding="utf-8"?>
<ds:datastoreItem xmlns:ds="http://schemas.openxmlformats.org/officeDocument/2006/customXml" ds:itemID="{1C066B7F-E3E2-40EA-8E73-6B45DD98E358}">
  <ds:schemaRefs>
    <ds:schemaRef ds:uri="http://schemas.microsoft.com/office/2006/documentManagement/types"/>
    <ds:schemaRef ds:uri="http://schemas.openxmlformats.org/package/2006/metadata/core-properties"/>
    <ds:schemaRef ds:uri="e095d5da-9fa8-42d8-830e-df3dfba59914"/>
    <ds:schemaRef ds:uri="http://purl.org/dc/elements/1.1/"/>
    <ds:schemaRef ds:uri="http://schemas.microsoft.com/office/infopath/2007/PartnerControls"/>
    <ds:schemaRef ds:uri="http://schemas.microsoft.com/office/2006/metadata/properties"/>
    <ds:schemaRef ds:uri="http://purl.org/dc/terms/"/>
    <ds:schemaRef ds:uri="90683d1c-8761-4a2c-9c4b-3b2dec370dd5"/>
    <ds:schemaRef ds:uri="http://www.w3.org/XML/1998/namespace"/>
    <ds:schemaRef ds:uri="http://purl.org/dc/dcmitype/"/>
  </ds:schemaRefs>
</ds:datastoreItem>
</file>

<file path=customXml/itemProps3.xml><?xml version="1.0" encoding="utf-8"?>
<ds:datastoreItem xmlns:ds="http://schemas.openxmlformats.org/officeDocument/2006/customXml" ds:itemID="{C8E880A3-3726-4907-AE81-139ED689F8E3}">
  <ds:schemaRefs>
    <ds:schemaRef ds:uri="http://schemas.openxmlformats.org/officeDocument/2006/bibliography"/>
  </ds:schemaRefs>
</ds:datastoreItem>
</file>

<file path=customXml/itemProps4.xml><?xml version="1.0" encoding="utf-8"?>
<ds:datastoreItem xmlns:ds="http://schemas.openxmlformats.org/officeDocument/2006/customXml" ds:itemID="{98803F61-B5AA-4379-9E86-6E00E1754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5d5da-9fa8-42d8-830e-df3dfba59914"/>
    <ds:schemaRef ds:uri="90683d1c-8761-4a2c-9c4b-3b2dec370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パナソニック株式会社</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Langbehn, Michael</dc:creator>
  <keywords/>
  <dc:description/>
  <lastModifiedBy>Thoel, Anja</lastModifiedBy>
  <revision>9</revision>
  <lastPrinted>2024-05-09T14:52:00.0000000Z</lastPrinted>
  <dcterms:created xsi:type="dcterms:W3CDTF">2024-05-09T15:00:00.0000000Z</dcterms:created>
  <dcterms:modified xsi:type="dcterms:W3CDTF">2024-07-23T06:53:22.7192290Z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0x0101002EC54000ACDBAE44861E996B0F953B42</vt:lpwstr>
  </property>
  <property fmtid="{D5CDD505-2E9C-101B-9397-08002B2CF9AE}" pid="3" name="MediaServiceImageTags">
    <vt:lpwstr/>
  </property>
  <property fmtid="{D5CDD505-2E9C-101B-9397-08002B2CF9AE}" pid="4" name="Order">
    <vt:r8>158400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